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3B87" w14:textId="77777777" w:rsidR="00440187" w:rsidRDefault="00440187" w:rsidP="00913559">
      <w:pPr>
        <w:pStyle w:val="ABLDocTitle"/>
        <w:spacing w:before="0" w:after="240"/>
        <w:jc w:val="left"/>
        <w:rPr>
          <w:b w:val="0"/>
          <w:bCs w:val="0"/>
          <w:sz w:val="42"/>
          <w:szCs w:val="42"/>
        </w:rPr>
      </w:pPr>
      <w:r>
        <w:rPr>
          <w:b w:val="0"/>
          <w:bCs w:val="0"/>
          <w:sz w:val="42"/>
          <w:szCs w:val="42"/>
        </w:rPr>
        <w:t>Milk Supply Agreement</w:t>
      </w:r>
    </w:p>
    <w:p w14:paraId="2C37766C" w14:textId="2207F3DD" w:rsidR="00440187" w:rsidRDefault="00CF150A" w:rsidP="00440187">
      <w:pPr>
        <w:pStyle w:val="ABLNormal"/>
        <w:rPr>
          <w:sz w:val="22"/>
          <w:szCs w:val="22"/>
        </w:rPr>
      </w:pPr>
      <w:r>
        <w:rPr>
          <w:sz w:val="22"/>
          <w:szCs w:val="22"/>
        </w:rPr>
        <w:t>Between:</w:t>
      </w:r>
      <w:r>
        <w:rPr>
          <w:sz w:val="22"/>
          <w:szCs w:val="22"/>
        </w:rPr>
        <w:tab/>
      </w:r>
    </w:p>
    <w:tbl>
      <w:tblPr>
        <w:tblW w:w="86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6"/>
        <w:gridCol w:w="4111"/>
      </w:tblGrid>
      <w:tr w:rsidR="00CF150A" w14:paraId="79C96986" w14:textId="77777777" w:rsidTr="008C4209">
        <w:trPr>
          <w:trHeight w:val="381"/>
        </w:trPr>
        <w:tc>
          <w:tcPr>
            <w:tcW w:w="4536" w:type="dxa"/>
            <w:tcBorders>
              <w:top w:val="nil"/>
              <w:left w:val="nil"/>
              <w:bottom w:val="nil"/>
              <w:right w:val="nil"/>
            </w:tcBorders>
            <w:shd w:val="clear" w:color="auto" w:fill="auto"/>
            <w:tcMar>
              <w:top w:w="80" w:type="dxa"/>
              <w:left w:w="80" w:type="dxa"/>
              <w:bottom w:w="80" w:type="dxa"/>
              <w:right w:w="80" w:type="dxa"/>
            </w:tcMar>
          </w:tcPr>
          <w:p w14:paraId="6131E892" w14:textId="4ACD52C1" w:rsidR="009B6599" w:rsidRPr="009B6599" w:rsidRDefault="009B6599" w:rsidP="009B6599">
            <w:pPr>
              <w:pStyle w:val="ABLNormal"/>
              <w:spacing w:before="240" w:after="120"/>
              <w:rPr>
                <w:sz w:val="22"/>
                <w:szCs w:val="22"/>
              </w:rPr>
            </w:pPr>
          </w:p>
          <w:p w14:paraId="3E1BECD0" w14:textId="41EC9473" w:rsidR="00CF150A" w:rsidRPr="00087AF9" w:rsidRDefault="00CF150A" w:rsidP="009B6599">
            <w:pPr>
              <w:pStyle w:val="ABLNormal"/>
              <w:spacing w:before="240" w:after="120"/>
              <w:jc w:val="left"/>
              <w:rPr>
                <w:rFonts w:cs="Arial"/>
                <w:sz w:val="22"/>
                <w:szCs w:val="22"/>
              </w:rPr>
            </w:pPr>
          </w:p>
        </w:tc>
        <w:tc>
          <w:tcPr>
            <w:tcW w:w="4111" w:type="dxa"/>
            <w:tcBorders>
              <w:top w:val="nil"/>
              <w:left w:val="nil"/>
              <w:bottom w:val="nil"/>
              <w:right w:val="nil"/>
            </w:tcBorders>
            <w:shd w:val="clear" w:color="auto" w:fill="auto"/>
            <w:tcMar>
              <w:top w:w="80" w:type="dxa"/>
              <w:left w:w="80" w:type="dxa"/>
              <w:bottom w:w="80" w:type="dxa"/>
              <w:right w:w="80" w:type="dxa"/>
            </w:tcMar>
          </w:tcPr>
          <w:p w14:paraId="5058CD50" w14:textId="77777777" w:rsidR="00CF150A" w:rsidRDefault="00CF150A" w:rsidP="008C4209">
            <w:pPr>
              <w:pStyle w:val="ABLNormal"/>
              <w:spacing w:before="240" w:after="120"/>
              <w:jc w:val="left"/>
            </w:pPr>
            <w:r>
              <w:rPr>
                <w:sz w:val="22"/>
                <w:szCs w:val="22"/>
              </w:rPr>
              <w:t>(</w:t>
            </w:r>
            <w:r>
              <w:rPr>
                <w:b/>
                <w:bCs/>
                <w:sz w:val="22"/>
                <w:szCs w:val="22"/>
              </w:rPr>
              <w:t>you</w:t>
            </w:r>
            <w:r>
              <w:rPr>
                <w:sz w:val="22"/>
                <w:szCs w:val="22"/>
              </w:rPr>
              <w:t>)</w:t>
            </w:r>
          </w:p>
        </w:tc>
      </w:tr>
      <w:tr w:rsidR="00CF150A" w14:paraId="0014337D" w14:textId="77777777" w:rsidTr="008C4209">
        <w:trPr>
          <w:trHeight w:val="574"/>
        </w:trPr>
        <w:tc>
          <w:tcPr>
            <w:tcW w:w="4536" w:type="dxa"/>
            <w:tcBorders>
              <w:top w:val="nil"/>
              <w:left w:val="nil"/>
              <w:bottom w:val="nil"/>
              <w:right w:val="nil"/>
            </w:tcBorders>
            <w:shd w:val="clear" w:color="auto" w:fill="auto"/>
            <w:tcMar>
              <w:top w:w="80" w:type="dxa"/>
              <w:left w:w="80" w:type="dxa"/>
              <w:bottom w:w="80" w:type="dxa"/>
              <w:right w:w="80" w:type="dxa"/>
            </w:tcMar>
          </w:tcPr>
          <w:p w14:paraId="3EE2365C" w14:textId="621B3BB5" w:rsidR="00CF150A" w:rsidRDefault="004301A3" w:rsidP="008C4209">
            <w:pPr>
              <w:pStyle w:val="ABLNormal"/>
              <w:spacing w:before="240" w:after="120"/>
              <w:jc w:val="left"/>
              <w:rPr>
                <w:sz w:val="22"/>
                <w:szCs w:val="22"/>
              </w:rPr>
            </w:pPr>
            <w:r>
              <w:rPr>
                <w:sz w:val="22"/>
                <w:szCs w:val="22"/>
              </w:rPr>
              <w:t>Saint David Dairy</w:t>
            </w:r>
            <w:r w:rsidR="00CF150A">
              <w:rPr>
                <w:sz w:val="22"/>
                <w:szCs w:val="22"/>
              </w:rPr>
              <w:t xml:space="preserve"> Pty Ltd</w:t>
            </w:r>
          </w:p>
          <w:p w14:paraId="074C4ADB" w14:textId="1F0D6D45" w:rsidR="00CF150A" w:rsidRDefault="00CF150A" w:rsidP="008C4209">
            <w:pPr>
              <w:pStyle w:val="ABLNormal"/>
              <w:jc w:val="left"/>
            </w:pPr>
            <w:r>
              <w:rPr>
                <w:sz w:val="18"/>
                <w:szCs w:val="18"/>
              </w:rPr>
              <w:t xml:space="preserve">ABN </w:t>
            </w:r>
            <w:r w:rsidR="00622C54">
              <w:rPr>
                <w:sz w:val="18"/>
                <w:szCs w:val="18"/>
              </w:rPr>
              <w:t>84 604 516 529</w:t>
            </w:r>
          </w:p>
        </w:tc>
        <w:tc>
          <w:tcPr>
            <w:tcW w:w="4111" w:type="dxa"/>
            <w:tcBorders>
              <w:top w:val="nil"/>
              <w:left w:val="nil"/>
              <w:bottom w:val="nil"/>
              <w:right w:val="nil"/>
            </w:tcBorders>
            <w:shd w:val="clear" w:color="auto" w:fill="auto"/>
            <w:tcMar>
              <w:top w:w="80" w:type="dxa"/>
              <w:left w:w="80" w:type="dxa"/>
              <w:bottom w:w="80" w:type="dxa"/>
              <w:right w:w="80" w:type="dxa"/>
            </w:tcMar>
          </w:tcPr>
          <w:p w14:paraId="14E06876" w14:textId="636A3507" w:rsidR="00CF150A" w:rsidRDefault="00CF150A" w:rsidP="008C4209">
            <w:pPr>
              <w:pStyle w:val="ABLNormal"/>
              <w:spacing w:before="240" w:after="120"/>
              <w:jc w:val="left"/>
            </w:pPr>
            <w:r>
              <w:rPr>
                <w:sz w:val="22"/>
                <w:szCs w:val="22"/>
              </w:rPr>
              <w:t>(</w:t>
            </w:r>
            <w:r w:rsidR="004301A3">
              <w:rPr>
                <w:b/>
                <w:bCs/>
                <w:sz w:val="22"/>
                <w:szCs w:val="22"/>
              </w:rPr>
              <w:t>Saint David Dairy</w:t>
            </w:r>
            <w:r>
              <w:rPr>
                <w:sz w:val="22"/>
                <w:szCs w:val="22"/>
              </w:rPr>
              <w:t>)</w:t>
            </w:r>
          </w:p>
        </w:tc>
      </w:tr>
    </w:tbl>
    <w:p w14:paraId="35A63A91" w14:textId="77777777" w:rsidR="004301A3" w:rsidRDefault="00CF150A" w:rsidP="00913559">
      <w:pPr>
        <w:pStyle w:val="ABLNormal"/>
        <w:rPr>
          <w:sz w:val="18"/>
          <w:szCs w:val="18"/>
        </w:rPr>
      </w:pPr>
      <w:r w:rsidRPr="00CF150A">
        <w:rPr>
          <w:sz w:val="18"/>
          <w:szCs w:val="18"/>
        </w:rPr>
        <w:t xml:space="preserve">You have agreed to supply </w:t>
      </w:r>
      <w:r w:rsidR="004301A3">
        <w:rPr>
          <w:sz w:val="18"/>
          <w:szCs w:val="18"/>
        </w:rPr>
        <w:t>Saint David Dairy</w:t>
      </w:r>
      <w:r w:rsidRPr="00CF150A">
        <w:rPr>
          <w:sz w:val="18"/>
          <w:szCs w:val="18"/>
        </w:rPr>
        <w:t xml:space="preserve"> with </w:t>
      </w:r>
      <w:r w:rsidR="009B6599">
        <w:rPr>
          <w:sz w:val="18"/>
          <w:szCs w:val="18"/>
        </w:rPr>
        <w:t>milk</w:t>
      </w:r>
      <w:r w:rsidRPr="00CF150A">
        <w:rPr>
          <w:sz w:val="18"/>
          <w:szCs w:val="18"/>
        </w:rPr>
        <w:t xml:space="preserve"> in compliance with </w:t>
      </w:r>
      <w:r w:rsidR="004301A3">
        <w:rPr>
          <w:sz w:val="18"/>
          <w:szCs w:val="18"/>
        </w:rPr>
        <w:t>Saint David Dairy</w:t>
      </w:r>
      <w:r w:rsidRPr="00CF150A">
        <w:rPr>
          <w:sz w:val="18"/>
          <w:szCs w:val="18"/>
        </w:rPr>
        <w:t>’s quality requirements (</w:t>
      </w:r>
      <w:r w:rsidRPr="00215C5E">
        <w:rPr>
          <w:b/>
          <w:bCs/>
          <w:sz w:val="18"/>
          <w:szCs w:val="18"/>
        </w:rPr>
        <w:t>Milk</w:t>
      </w:r>
      <w:r w:rsidRPr="00CF150A">
        <w:rPr>
          <w:sz w:val="18"/>
          <w:szCs w:val="18"/>
        </w:rPr>
        <w:t>).  The Milk must be supplied in accordance with the terms and conditions of this Agreement for the Term.</w:t>
      </w:r>
    </w:p>
    <w:p w14:paraId="044C5A1D" w14:textId="05D0C871" w:rsidR="00F00D13" w:rsidRPr="00913559" w:rsidRDefault="00CF150A" w:rsidP="00913559">
      <w:pPr>
        <w:pStyle w:val="ABLNormal"/>
        <w:rPr>
          <w:sz w:val="18"/>
          <w:szCs w:val="18"/>
        </w:rPr>
      </w:pPr>
      <w:r w:rsidRPr="00CF150A">
        <w:rPr>
          <w:sz w:val="18"/>
          <w:szCs w:val="18"/>
        </w:rPr>
        <w:t xml:space="preserve"> </w:t>
      </w:r>
    </w:p>
    <w:tbl>
      <w:tblPr>
        <w:tblStyle w:val="TableGrid"/>
        <w:tblW w:w="0" w:type="auto"/>
        <w:tblLook w:val="04A0" w:firstRow="1" w:lastRow="0" w:firstColumn="1" w:lastColumn="0" w:noHBand="0" w:noVBand="1"/>
      </w:tblPr>
      <w:tblGrid>
        <w:gridCol w:w="1696"/>
        <w:gridCol w:w="7320"/>
      </w:tblGrid>
      <w:tr w:rsidR="00032B1B" w:rsidRPr="00CF150A" w14:paraId="5DCC768C" w14:textId="77777777" w:rsidTr="00CF150A">
        <w:tc>
          <w:tcPr>
            <w:tcW w:w="1696" w:type="dxa"/>
            <w:shd w:val="clear" w:color="auto" w:fill="000000" w:themeFill="text1"/>
          </w:tcPr>
          <w:p w14:paraId="2980BAB8" w14:textId="328ECFC3" w:rsidR="009518DD" w:rsidRPr="00CF150A" w:rsidRDefault="0009121B" w:rsidP="00440187">
            <w:pPr>
              <w:spacing w:before="60" w:after="60"/>
              <w:rPr>
                <w:rFonts w:ascii="Arial" w:hAnsi="Arial" w:cs="Arial"/>
                <w:b/>
                <w:color w:val="FFFFFF" w:themeColor="background1"/>
                <w:sz w:val="18"/>
                <w:szCs w:val="18"/>
              </w:rPr>
            </w:pPr>
            <w:r w:rsidRPr="00CF150A">
              <w:rPr>
                <w:rFonts w:ascii="Arial" w:hAnsi="Arial" w:cs="Arial"/>
                <w:b/>
                <w:color w:val="FFFFFF" w:themeColor="background1"/>
                <w:sz w:val="18"/>
                <w:szCs w:val="18"/>
              </w:rPr>
              <w:t>Heading</w:t>
            </w:r>
            <w:r w:rsidR="00AD2E19" w:rsidRPr="00CF150A">
              <w:rPr>
                <w:rFonts w:ascii="Arial" w:hAnsi="Arial" w:cs="Arial"/>
                <w:b/>
                <w:color w:val="FFFFFF" w:themeColor="background1"/>
                <w:sz w:val="18"/>
                <w:szCs w:val="18"/>
              </w:rPr>
              <w:t xml:space="preserve"> </w:t>
            </w:r>
          </w:p>
        </w:tc>
        <w:tc>
          <w:tcPr>
            <w:tcW w:w="7320" w:type="dxa"/>
            <w:shd w:val="clear" w:color="auto" w:fill="000000" w:themeFill="text1"/>
          </w:tcPr>
          <w:p w14:paraId="4A87FB9C" w14:textId="2002955B" w:rsidR="009518DD" w:rsidRPr="00CF150A" w:rsidRDefault="00CF150A" w:rsidP="00440187">
            <w:pPr>
              <w:spacing w:before="60" w:after="60"/>
              <w:rPr>
                <w:rFonts w:ascii="Arial" w:hAnsi="Arial" w:cs="Arial"/>
                <w:b/>
                <w:color w:val="FFFFFF" w:themeColor="background1"/>
                <w:sz w:val="18"/>
                <w:szCs w:val="18"/>
              </w:rPr>
            </w:pPr>
            <w:r>
              <w:rPr>
                <w:rFonts w:ascii="Arial" w:hAnsi="Arial" w:cs="Arial"/>
                <w:b/>
                <w:color w:val="FFFFFF" w:themeColor="background1"/>
                <w:sz w:val="18"/>
                <w:szCs w:val="18"/>
              </w:rPr>
              <w:t>C</w:t>
            </w:r>
            <w:r w:rsidR="0009121B" w:rsidRPr="00CF150A">
              <w:rPr>
                <w:rFonts w:ascii="Arial" w:hAnsi="Arial" w:cs="Arial"/>
                <w:b/>
                <w:color w:val="FFFFFF" w:themeColor="background1"/>
                <w:sz w:val="18"/>
                <w:szCs w:val="18"/>
              </w:rPr>
              <w:t>lause</w:t>
            </w:r>
          </w:p>
        </w:tc>
      </w:tr>
      <w:tr w:rsidR="009518DD" w:rsidRPr="00CF150A" w14:paraId="36712671" w14:textId="77777777" w:rsidTr="00CF150A">
        <w:tc>
          <w:tcPr>
            <w:tcW w:w="1696" w:type="dxa"/>
          </w:tcPr>
          <w:p w14:paraId="07ECC1C3" w14:textId="494CE47C" w:rsidR="009518DD" w:rsidRPr="00CF150A" w:rsidRDefault="004301A3" w:rsidP="00440187">
            <w:pPr>
              <w:spacing w:before="60" w:after="60"/>
              <w:rPr>
                <w:rFonts w:ascii="Arial" w:hAnsi="Arial" w:cs="Arial"/>
                <w:b/>
                <w:sz w:val="18"/>
                <w:szCs w:val="18"/>
              </w:rPr>
            </w:pPr>
            <w:r>
              <w:rPr>
                <w:rFonts w:ascii="Arial" w:hAnsi="Arial" w:cs="Arial"/>
                <w:b/>
                <w:sz w:val="18"/>
                <w:szCs w:val="18"/>
              </w:rPr>
              <w:t>Period of Supply</w:t>
            </w:r>
          </w:p>
        </w:tc>
        <w:tc>
          <w:tcPr>
            <w:tcW w:w="7320" w:type="dxa"/>
          </w:tcPr>
          <w:p w14:paraId="20D214B5" w14:textId="5CC30AF2" w:rsidR="009518DD" w:rsidRPr="00CF150A" w:rsidRDefault="0009121B" w:rsidP="00440187">
            <w:pPr>
              <w:spacing w:before="60" w:after="60"/>
              <w:rPr>
                <w:rFonts w:ascii="Arial" w:hAnsi="Arial" w:cs="Arial"/>
                <w:sz w:val="18"/>
                <w:szCs w:val="18"/>
                <w:lang w:val="en-US"/>
              </w:rPr>
            </w:pPr>
            <w:r w:rsidRPr="00CF150A">
              <w:rPr>
                <w:rFonts w:ascii="Arial" w:hAnsi="Arial" w:cs="Arial"/>
                <w:sz w:val="18"/>
                <w:szCs w:val="18"/>
                <w:lang w:val="en-US"/>
              </w:rPr>
              <w:t>This Agreement commences on</w:t>
            </w:r>
            <w:r w:rsidR="00D94BBA" w:rsidRPr="00CF150A">
              <w:rPr>
                <w:rFonts w:ascii="Arial" w:hAnsi="Arial" w:cs="Arial"/>
                <w:sz w:val="18"/>
                <w:szCs w:val="18"/>
                <w:lang w:val="en-US"/>
              </w:rPr>
              <w:t xml:space="preserve"> </w:t>
            </w:r>
            <w:r w:rsidR="00D94BBA" w:rsidRPr="00E85CC2">
              <w:rPr>
                <w:rFonts w:ascii="Arial" w:hAnsi="Arial" w:cs="Arial"/>
                <w:sz w:val="18"/>
                <w:szCs w:val="18"/>
                <w:lang w:val="en-US"/>
              </w:rPr>
              <w:t xml:space="preserve">1 </w:t>
            </w:r>
            <w:r w:rsidR="00D75D44">
              <w:rPr>
                <w:rFonts w:ascii="Arial" w:hAnsi="Arial" w:cs="Arial"/>
                <w:sz w:val="18"/>
                <w:szCs w:val="18"/>
                <w:lang w:val="en-US"/>
              </w:rPr>
              <w:t>July</w:t>
            </w:r>
            <w:r w:rsidR="004301A3">
              <w:rPr>
                <w:rFonts w:ascii="Arial" w:hAnsi="Arial" w:cs="Arial"/>
                <w:sz w:val="18"/>
                <w:szCs w:val="18"/>
                <w:lang w:val="en-US"/>
              </w:rPr>
              <w:t xml:space="preserve"> 202</w:t>
            </w:r>
            <w:r w:rsidR="00FE3AB2">
              <w:rPr>
                <w:rFonts w:ascii="Arial" w:hAnsi="Arial" w:cs="Arial"/>
                <w:sz w:val="18"/>
                <w:szCs w:val="18"/>
                <w:lang w:val="en-US"/>
              </w:rPr>
              <w:t>2</w:t>
            </w:r>
            <w:r w:rsidR="00D94BBA" w:rsidRPr="00CF150A">
              <w:rPr>
                <w:rFonts w:ascii="Arial" w:hAnsi="Arial" w:cs="Arial"/>
                <w:sz w:val="18"/>
                <w:szCs w:val="18"/>
                <w:lang w:val="en-US"/>
              </w:rPr>
              <w:t xml:space="preserve"> </w:t>
            </w:r>
            <w:r w:rsidRPr="00CF150A">
              <w:rPr>
                <w:rFonts w:ascii="Arial" w:hAnsi="Arial" w:cs="Arial"/>
                <w:sz w:val="18"/>
                <w:szCs w:val="18"/>
                <w:lang w:val="en-US"/>
              </w:rPr>
              <w:t xml:space="preserve">and </w:t>
            </w:r>
            <w:r w:rsidR="004301A3">
              <w:rPr>
                <w:rFonts w:ascii="Arial" w:hAnsi="Arial" w:cs="Arial"/>
                <w:sz w:val="18"/>
                <w:szCs w:val="18"/>
                <w:lang w:val="en-US"/>
              </w:rPr>
              <w:t xml:space="preserve">ends on </w:t>
            </w:r>
            <w:r w:rsidR="009F72A3">
              <w:rPr>
                <w:rFonts w:ascii="Arial" w:hAnsi="Arial" w:cs="Arial"/>
                <w:sz w:val="18"/>
                <w:szCs w:val="18"/>
                <w:lang w:val="en-US"/>
              </w:rPr>
              <w:t>30 June</w:t>
            </w:r>
            <w:r w:rsidR="004301A3">
              <w:rPr>
                <w:rFonts w:ascii="Arial" w:hAnsi="Arial" w:cs="Arial"/>
                <w:sz w:val="18"/>
                <w:szCs w:val="18"/>
                <w:lang w:val="en-US"/>
              </w:rPr>
              <w:t xml:space="preserve"> 202</w:t>
            </w:r>
            <w:r w:rsidR="00FE3AB2">
              <w:rPr>
                <w:rFonts w:ascii="Arial" w:hAnsi="Arial" w:cs="Arial"/>
                <w:sz w:val="18"/>
                <w:szCs w:val="18"/>
                <w:lang w:val="en-US"/>
              </w:rPr>
              <w:t>3</w:t>
            </w:r>
            <w:r w:rsidRPr="00CF150A">
              <w:rPr>
                <w:rFonts w:ascii="Arial" w:hAnsi="Arial" w:cs="Arial"/>
                <w:sz w:val="18"/>
                <w:szCs w:val="18"/>
                <w:lang w:val="en-US"/>
              </w:rPr>
              <w:t xml:space="preserve"> </w:t>
            </w:r>
            <w:r w:rsidR="009518DD" w:rsidRPr="00CF150A">
              <w:rPr>
                <w:rFonts w:ascii="Arial" w:hAnsi="Arial" w:cs="Arial"/>
                <w:sz w:val="18"/>
                <w:szCs w:val="18"/>
                <w:lang w:val="en-US"/>
              </w:rPr>
              <w:t>unless otherwise terminated by the parties in accordance with th</w:t>
            </w:r>
            <w:r w:rsidR="00032B1B" w:rsidRPr="00CF150A">
              <w:rPr>
                <w:rFonts w:ascii="Arial" w:hAnsi="Arial" w:cs="Arial"/>
                <w:sz w:val="18"/>
                <w:szCs w:val="18"/>
                <w:lang w:val="en-US"/>
              </w:rPr>
              <w:t>e</w:t>
            </w:r>
            <w:r w:rsidR="009518DD" w:rsidRPr="00CF150A">
              <w:rPr>
                <w:rFonts w:ascii="Arial" w:hAnsi="Arial" w:cs="Arial"/>
                <w:sz w:val="18"/>
                <w:szCs w:val="18"/>
                <w:lang w:val="en-US"/>
              </w:rPr>
              <w:t xml:space="preserve"> Agreement. </w:t>
            </w:r>
          </w:p>
        </w:tc>
      </w:tr>
      <w:tr w:rsidR="004301A3" w:rsidRPr="00CF150A" w14:paraId="1D4AE59C" w14:textId="77777777" w:rsidTr="00CF150A">
        <w:tc>
          <w:tcPr>
            <w:tcW w:w="1696" w:type="dxa"/>
          </w:tcPr>
          <w:p w14:paraId="05D60079" w14:textId="48647E9F" w:rsidR="004301A3" w:rsidRPr="00CF150A" w:rsidRDefault="004301A3" w:rsidP="00440187">
            <w:pPr>
              <w:spacing w:before="60" w:after="60"/>
              <w:rPr>
                <w:rFonts w:ascii="Arial" w:hAnsi="Arial" w:cs="Arial"/>
                <w:b/>
                <w:sz w:val="18"/>
                <w:szCs w:val="18"/>
              </w:rPr>
            </w:pPr>
            <w:r>
              <w:rPr>
                <w:rFonts w:ascii="Arial" w:hAnsi="Arial" w:cs="Arial"/>
                <w:b/>
                <w:sz w:val="18"/>
                <w:szCs w:val="18"/>
              </w:rPr>
              <w:t>Cooling Off</w:t>
            </w:r>
          </w:p>
        </w:tc>
        <w:tc>
          <w:tcPr>
            <w:tcW w:w="7320" w:type="dxa"/>
          </w:tcPr>
          <w:p w14:paraId="7DDCDE59" w14:textId="2978A21D" w:rsidR="004301A3" w:rsidRPr="00CF150A" w:rsidRDefault="0014073B" w:rsidP="00440187">
            <w:pPr>
              <w:spacing w:before="60" w:after="60"/>
              <w:rPr>
                <w:rFonts w:ascii="Arial" w:hAnsi="Arial" w:cs="Arial"/>
                <w:sz w:val="18"/>
                <w:szCs w:val="18"/>
                <w:lang w:val="en-US"/>
              </w:rPr>
            </w:pPr>
            <w:r>
              <w:rPr>
                <w:rFonts w:ascii="Arial" w:hAnsi="Arial" w:cs="Arial"/>
                <w:sz w:val="18"/>
                <w:szCs w:val="18"/>
                <w:lang w:val="en-US"/>
              </w:rPr>
              <w:t>You</w:t>
            </w:r>
            <w:r w:rsidR="00E32F41" w:rsidRPr="00E32F41">
              <w:rPr>
                <w:rFonts w:ascii="Arial" w:hAnsi="Arial" w:cs="Arial"/>
                <w:sz w:val="18"/>
                <w:szCs w:val="18"/>
                <w:lang w:val="en-US"/>
              </w:rPr>
              <w:t xml:space="preserve"> may terminate this Agreement </w:t>
            </w:r>
            <w:r>
              <w:rPr>
                <w:rFonts w:ascii="Arial" w:hAnsi="Arial" w:cs="Arial"/>
                <w:sz w:val="18"/>
                <w:szCs w:val="18"/>
                <w:lang w:val="en-US"/>
              </w:rPr>
              <w:t xml:space="preserve">with immediate effect </w:t>
            </w:r>
            <w:r w:rsidR="00E32F41" w:rsidRPr="00E32F41">
              <w:rPr>
                <w:rFonts w:ascii="Arial" w:hAnsi="Arial" w:cs="Arial"/>
                <w:sz w:val="18"/>
                <w:szCs w:val="18"/>
                <w:lang w:val="en-US"/>
              </w:rPr>
              <w:t xml:space="preserve">by issuing </w:t>
            </w:r>
            <w:r w:rsidR="00E32F41">
              <w:rPr>
                <w:rFonts w:ascii="Arial" w:hAnsi="Arial" w:cs="Arial"/>
                <w:sz w:val="18"/>
                <w:szCs w:val="18"/>
                <w:lang w:val="en-US"/>
              </w:rPr>
              <w:t>written notice</w:t>
            </w:r>
            <w:r w:rsidR="00E32F41" w:rsidRPr="00E32F41">
              <w:rPr>
                <w:rFonts w:ascii="Arial" w:hAnsi="Arial" w:cs="Arial"/>
                <w:sz w:val="18"/>
                <w:szCs w:val="18"/>
                <w:lang w:val="en-US"/>
              </w:rPr>
              <w:t xml:space="preserve"> </w:t>
            </w:r>
            <w:r>
              <w:rPr>
                <w:rFonts w:ascii="Arial" w:hAnsi="Arial" w:cs="Arial"/>
                <w:sz w:val="18"/>
                <w:szCs w:val="18"/>
                <w:lang w:val="en-US"/>
              </w:rPr>
              <w:t xml:space="preserve">to Saint David Dairy within 14 </w:t>
            </w:r>
            <w:r w:rsidR="003F6F66">
              <w:rPr>
                <w:rFonts w:ascii="Arial" w:hAnsi="Arial" w:cs="Arial"/>
                <w:sz w:val="18"/>
                <w:szCs w:val="18"/>
                <w:lang w:val="en-US"/>
              </w:rPr>
              <w:t xml:space="preserve">days </w:t>
            </w:r>
            <w:r w:rsidR="00864407" w:rsidRPr="00864407">
              <w:rPr>
                <w:rFonts w:ascii="Arial" w:hAnsi="Arial" w:cs="Arial"/>
                <w:sz w:val="18"/>
                <w:szCs w:val="18"/>
                <w:lang w:val="en-US"/>
              </w:rPr>
              <w:t>after the day on which this agreement was entered into</w:t>
            </w:r>
            <w:r>
              <w:rPr>
                <w:rFonts w:ascii="Arial" w:hAnsi="Arial" w:cs="Arial"/>
                <w:sz w:val="18"/>
                <w:szCs w:val="18"/>
                <w:lang w:val="en-US"/>
              </w:rPr>
              <w:t xml:space="preserve">. </w:t>
            </w:r>
          </w:p>
        </w:tc>
      </w:tr>
      <w:tr w:rsidR="009518DD" w:rsidRPr="00CF150A" w14:paraId="10916894" w14:textId="77777777" w:rsidTr="00CF150A">
        <w:tc>
          <w:tcPr>
            <w:tcW w:w="1696" w:type="dxa"/>
          </w:tcPr>
          <w:p w14:paraId="616BCAC5" w14:textId="606747B9" w:rsidR="009518DD" w:rsidRPr="00CF150A" w:rsidRDefault="009518DD" w:rsidP="00440187">
            <w:pPr>
              <w:spacing w:before="60" w:after="60"/>
              <w:rPr>
                <w:rFonts w:ascii="Arial" w:hAnsi="Arial" w:cs="Arial"/>
                <w:b/>
                <w:sz w:val="18"/>
                <w:szCs w:val="18"/>
              </w:rPr>
            </w:pPr>
            <w:r w:rsidRPr="00CF150A">
              <w:rPr>
                <w:rFonts w:ascii="Arial" w:hAnsi="Arial" w:cs="Arial"/>
                <w:b/>
                <w:sz w:val="18"/>
                <w:szCs w:val="18"/>
              </w:rPr>
              <w:t xml:space="preserve">Supplying Milk to </w:t>
            </w:r>
            <w:r w:rsidR="004301A3">
              <w:rPr>
                <w:rFonts w:ascii="Arial" w:hAnsi="Arial" w:cs="Arial"/>
                <w:b/>
                <w:sz w:val="18"/>
                <w:szCs w:val="18"/>
              </w:rPr>
              <w:t>Saint David Dairy</w:t>
            </w:r>
          </w:p>
        </w:tc>
        <w:tc>
          <w:tcPr>
            <w:tcW w:w="7320" w:type="dxa"/>
          </w:tcPr>
          <w:p w14:paraId="752E6A17" w14:textId="4730931C" w:rsidR="009518DD" w:rsidRPr="00CF150A" w:rsidRDefault="00D94BBA" w:rsidP="00440187">
            <w:pPr>
              <w:spacing w:before="60" w:after="60"/>
              <w:rPr>
                <w:rFonts w:ascii="Arial" w:hAnsi="Arial" w:cs="Arial"/>
                <w:sz w:val="18"/>
                <w:szCs w:val="18"/>
                <w:lang w:val="en-US"/>
              </w:rPr>
            </w:pPr>
            <w:r w:rsidRPr="00CF150A">
              <w:rPr>
                <w:rFonts w:ascii="Arial" w:hAnsi="Arial" w:cs="Arial"/>
                <w:sz w:val="18"/>
                <w:szCs w:val="18"/>
                <w:lang w:val="en-US"/>
              </w:rPr>
              <w:t>You</w:t>
            </w:r>
            <w:r w:rsidR="00440187" w:rsidRPr="00CF150A">
              <w:rPr>
                <w:rFonts w:ascii="Arial" w:hAnsi="Arial" w:cs="Arial"/>
                <w:sz w:val="18"/>
                <w:szCs w:val="18"/>
                <w:lang w:val="en-US"/>
              </w:rPr>
              <w:t xml:space="preserve"> </w:t>
            </w:r>
            <w:r w:rsidR="00EC570B">
              <w:rPr>
                <w:rFonts w:ascii="Arial" w:hAnsi="Arial" w:cs="Arial"/>
                <w:sz w:val="18"/>
                <w:szCs w:val="18"/>
                <w:lang w:val="en-US"/>
              </w:rPr>
              <w:t>grant</w:t>
            </w:r>
            <w:r w:rsidR="009518DD" w:rsidRPr="00CF150A">
              <w:rPr>
                <w:rFonts w:ascii="Arial" w:hAnsi="Arial" w:cs="Arial"/>
                <w:sz w:val="18"/>
                <w:szCs w:val="18"/>
                <w:lang w:val="en-US"/>
              </w:rPr>
              <w:t xml:space="preserve"> to </w:t>
            </w:r>
            <w:r w:rsidR="004301A3">
              <w:rPr>
                <w:rFonts w:ascii="Arial" w:hAnsi="Arial" w:cs="Arial"/>
                <w:sz w:val="18"/>
                <w:szCs w:val="18"/>
                <w:lang w:val="en-US"/>
              </w:rPr>
              <w:t>Saint David Dairy</w:t>
            </w:r>
            <w:r w:rsidR="009518DD" w:rsidRPr="00CF150A">
              <w:rPr>
                <w:rFonts w:ascii="Arial" w:hAnsi="Arial" w:cs="Arial"/>
                <w:sz w:val="18"/>
                <w:szCs w:val="18"/>
                <w:lang w:val="en-US"/>
              </w:rPr>
              <w:t xml:space="preserve"> </w:t>
            </w:r>
            <w:r w:rsidR="00EC570B">
              <w:rPr>
                <w:rFonts w:ascii="Arial" w:hAnsi="Arial" w:cs="Arial"/>
                <w:sz w:val="18"/>
                <w:szCs w:val="18"/>
                <w:lang w:val="en-US"/>
              </w:rPr>
              <w:t xml:space="preserve">a first right of refusal to purchase </w:t>
            </w:r>
            <w:proofErr w:type="gramStart"/>
            <w:r w:rsidR="009518DD" w:rsidRPr="00CF150A">
              <w:rPr>
                <w:rFonts w:ascii="Arial" w:hAnsi="Arial" w:cs="Arial"/>
                <w:sz w:val="18"/>
                <w:szCs w:val="18"/>
                <w:lang w:val="en-US"/>
              </w:rPr>
              <w:t>all of</w:t>
            </w:r>
            <w:proofErr w:type="gramEnd"/>
            <w:r w:rsidR="009518DD" w:rsidRPr="00CF150A">
              <w:rPr>
                <w:rFonts w:ascii="Arial" w:hAnsi="Arial" w:cs="Arial"/>
                <w:sz w:val="18"/>
                <w:szCs w:val="18"/>
                <w:lang w:val="en-US"/>
              </w:rPr>
              <w:t xml:space="preserve"> the Milk produced by </w:t>
            </w:r>
            <w:bookmarkStart w:id="0" w:name="_Ref434505138"/>
            <w:r w:rsidR="00913559">
              <w:rPr>
                <w:rFonts w:ascii="Arial" w:hAnsi="Arial" w:cs="Arial"/>
                <w:sz w:val="18"/>
                <w:szCs w:val="18"/>
                <w:lang w:val="en-US"/>
              </w:rPr>
              <w:t>y</w:t>
            </w:r>
            <w:r w:rsidRPr="00CF150A">
              <w:rPr>
                <w:rFonts w:ascii="Arial" w:hAnsi="Arial" w:cs="Arial"/>
                <w:sz w:val="18"/>
                <w:szCs w:val="18"/>
                <w:lang w:val="en-US"/>
              </w:rPr>
              <w:t>ou</w:t>
            </w:r>
            <w:bookmarkStart w:id="1" w:name="_Ref421024582"/>
            <w:bookmarkEnd w:id="0"/>
            <w:r w:rsidR="009518DD" w:rsidRPr="00CF150A">
              <w:rPr>
                <w:rFonts w:ascii="Arial" w:hAnsi="Arial" w:cs="Arial"/>
                <w:sz w:val="18"/>
                <w:szCs w:val="18"/>
                <w:lang w:val="en-US"/>
              </w:rPr>
              <w:t xml:space="preserve">. </w:t>
            </w:r>
            <w:r w:rsidR="00EC570B">
              <w:rPr>
                <w:rFonts w:ascii="Arial" w:hAnsi="Arial" w:cs="Arial"/>
                <w:sz w:val="18"/>
                <w:szCs w:val="18"/>
                <w:lang w:val="en-US"/>
              </w:rPr>
              <w:t>You must offer to supply all Milk produced by you firstly to Saint David Dairy.</w:t>
            </w:r>
          </w:p>
          <w:p w14:paraId="41FD2E95" w14:textId="77777777" w:rsidR="00EC570B" w:rsidRDefault="004301A3" w:rsidP="004301A3">
            <w:pPr>
              <w:spacing w:before="60" w:after="60"/>
              <w:rPr>
                <w:rFonts w:ascii="Arial" w:hAnsi="Arial" w:cs="Arial"/>
                <w:sz w:val="18"/>
                <w:szCs w:val="18"/>
                <w:lang w:val="en-US"/>
              </w:rPr>
            </w:pPr>
            <w:r>
              <w:rPr>
                <w:rFonts w:ascii="Arial" w:hAnsi="Arial" w:cs="Arial"/>
                <w:sz w:val="18"/>
                <w:szCs w:val="18"/>
                <w:lang w:val="en-US"/>
              </w:rPr>
              <w:t>Saint David Dairy</w:t>
            </w:r>
            <w:r w:rsidR="0009121B" w:rsidRPr="00CF150A">
              <w:rPr>
                <w:rFonts w:ascii="Arial" w:hAnsi="Arial" w:cs="Arial"/>
                <w:sz w:val="18"/>
                <w:szCs w:val="18"/>
                <w:lang w:val="en-US"/>
              </w:rPr>
              <w:t xml:space="preserve"> must collect and purchase </w:t>
            </w:r>
            <w:proofErr w:type="gramStart"/>
            <w:r w:rsidR="0009121B" w:rsidRPr="00CF150A">
              <w:rPr>
                <w:rFonts w:ascii="Arial" w:hAnsi="Arial" w:cs="Arial"/>
                <w:sz w:val="18"/>
                <w:szCs w:val="18"/>
                <w:lang w:val="en-US"/>
              </w:rPr>
              <w:t>all of</w:t>
            </w:r>
            <w:proofErr w:type="gramEnd"/>
            <w:r w:rsidR="0009121B" w:rsidRPr="00CF150A">
              <w:rPr>
                <w:rFonts w:ascii="Arial" w:hAnsi="Arial" w:cs="Arial"/>
                <w:sz w:val="18"/>
                <w:szCs w:val="18"/>
                <w:lang w:val="en-US"/>
              </w:rPr>
              <w:t xml:space="preserve"> the Milk produced by you except that </w:t>
            </w:r>
            <w:r>
              <w:rPr>
                <w:rFonts w:ascii="Arial" w:hAnsi="Arial" w:cs="Arial"/>
                <w:sz w:val="18"/>
                <w:szCs w:val="18"/>
                <w:lang w:val="en-US"/>
              </w:rPr>
              <w:t>Saint David Dairy</w:t>
            </w:r>
            <w:r w:rsidR="009518DD" w:rsidRPr="00CF150A">
              <w:rPr>
                <w:rFonts w:ascii="Arial" w:hAnsi="Arial" w:cs="Arial"/>
                <w:sz w:val="18"/>
                <w:szCs w:val="18"/>
                <w:lang w:val="en-US"/>
              </w:rPr>
              <w:t xml:space="preserve"> is not obliged to</w:t>
            </w:r>
            <w:r w:rsidR="00D94BBA" w:rsidRPr="00CF150A">
              <w:rPr>
                <w:rFonts w:ascii="Arial" w:hAnsi="Arial" w:cs="Arial"/>
                <w:sz w:val="18"/>
                <w:szCs w:val="18"/>
                <w:lang w:val="en-US"/>
              </w:rPr>
              <w:t xml:space="preserve"> </w:t>
            </w:r>
            <w:r w:rsidR="009518DD" w:rsidRPr="00CF150A">
              <w:rPr>
                <w:rFonts w:ascii="Arial" w:hAnsi="Arial" w:cs="Arial"/>
                <w:sz w:val="18"/>
                <w:szCs w:val="18"/>
                <w:lang w:val="en-US"/>
              </w:rPr>
              <w:t xml:space="preserve">purchase or collect any Milk that </w:t>
            </w:r>
            <w:r w:rsidR="009518DD" w:rsidRPr="004301A3">
              <w:rPr>
                <w:rFonts w:ascii="Arial" w:hAnsi="Arial" w:cs="Arial"/>
                <w:sz w:val="18"/>
                <w:szCs w:val="18"/>
                <w:lang w:val="en-US"/>
              </w:rPr>
              <w:t xml:space="preserve">does not </w:t>
            </w:r>
            <w:r w:rsidR="0009121B" w:rsidRPr="004301A3">
              <w:rPr>
                <w:rFonts w:ascii="Arial" w:hAnsi="Arial" w:cs="Arial"/>
                <w:sz w:val="18"/>
                <w:szCs w:val="18"/>
                <w:lang w:val="en-US"/>
              </w:rPr>
              <w:t>meet the</w:t>
            </w:r>
            <w:r w:rsidR="00EC570B">
              <w:rPr>
                <w:rFonts w:ascii="Arial" w:hAnsi="Arial" w:cs="Arial"/>
                <w:sz w:val="18"/>
                <w:szCs w:val="18"/>
                <w:lang w:val="en-US"/>
              </w:rPr>
              <w:t>:</w:t>
            </w:r>
          </w:p>
          <w:p w14:paraId="0987E8D9" w14:textId="2D8882E6" w:rsidR="00EC570B" w:rsidRPr="00087AF9" w:rsidRDefault="009518DD" w:rsidP="00087AF9">
            <w:pPr>
              <w:pStyle w:val="ListParagraph"/>
              <w:numPr>
                <w:ilvl w:val="0"/>
                <w:numId w:val="15"/>
              </w:numPr>
              <w:spacing w:before="60" w:after="60"/>
              <w:rPr>
                <w:rFonts w:ascii="Arial" w:hAnsi="Arial" w:cs="Arial"/>
                <w:sz w:val="18"/>
                <w:szCs w:val="18"/>
                <w:lang w:val="en-US"/>
              </w:rPr>
            </w:pPr>
            <w:r w:rsidRPr="00087AF9">
              <w:rPr>
                <w:rFonts w:ascii="Arial" w:hAnsi="Arial" w:cs="Arial"/>
                <w:sz w:val="18"/>
                <w:szCs w:val="18"/>
                <w:lang w:val="en-US"/>
              </w:rPr>
              <w:t>Quality Requirements</w:t>
            </w:r>
            <w:bookmarkEnd w:id="1"/>
            <w:r w:rsidR="00EC570B" w:rsidRPr="00087AF9">
              <w:rPr>
                <w:rFonts w:ascii="Arial" w:hAnsi="Arial" w:cs="Arial"/>
                <w:sz w:val="18"/>
                <w:szCs w:val="18"/>
                <w:lang w:val="en-US"/>
              </w:rPr>
              <w:t>; or</w:t>
            </w:r>
          </w:p>
          <w:p w14:paraId="350B6C99" w14:textId="77777777" w:rsidR="009518DD" w:rsidRDefault="00EC570B" w:rsidP="00EC570B">
            <w:pPr>
              <w:pStyle w:val="ListParagraph"/>
              <w:numPr>
                <w:ilvl w:val="0"/>
                <w:numId w:val="15"/>
              </w:numPr>
              <w:spacing w:before="60" w:after="60"/>
              <w:rPr>
                <w:rFonts w:ascii="Arial" w:hAnsi="Arial" w:cs="Arial"/>
                <w:sz w:val="18"/>
                <w:szCs w:val="18"/>
                <w:lang w:val="en-US"/>
              </w:rPr>
            </w:pPr>
            <w:r>
              <w:rPr>
                <w:rFonts w:ascii="Arial" w:hAnsi="Arial" w:cs="Arial"/>
                <w:sz w:val="18"/>
                <w:szCs w:val="18"/>
                <w:lang w:val="en-US"/>
              </w:rPr>
              <w:t>operational requirements of Saint David Dairy</w:t>
            </w:r>
            <w:r w:rsidR="004B6B1D" w:rsidRPr="00087AF9">
              <w:rPr>
                <w:rFonts w:ascii="Arial" w:hAnsi="Arial" w:cs="Arial"/>
                <w:sz w:val="18"/>
                <w:szCs w:val="18"/>
                <w:lang w:val="en-US"/>
              </w:rPr>
              <w:t>.</w:t>
            </w:r>
          </w:p>
          <w:p w14:paraId="7F4EE418" w14:textId="30E13EFC" w:rsidR="00EC570B" w:rsidRPr="00087AF9" w:rsidRDefault="00EC570B" w:rsidP="00EC570B">
            <w:pPr>
              <w:spacing w:before="60" w:after="60"/>
              <w:rPr>
                <w:rFonts w:ascii="Arial" w:hAnsi="Arial" w:cs="Arial"/>
                <w:sz w:val="18"/>
                <w:szCs w:val="18"/>
                <w:lang w:val="en-US"/>
              </w:rPr>
            </w:pPr>
            <w:r>
              <w:rPr>
                <w:rFonts w:ascii="Arial" w:hAnsi="Arial" w:cs="Arial"/>
                <w:sz w:val="18"/>
                <w:szCs w:val="18"/>
                <w:lang w:val="en-US"/>
              </w:rPr>
              <w:t xml:space="preserve">Saint David Dairy will </w:t>
            </w:r>
            <w:r w:rsidR="00464BE4">
              <w:rPr>
                <w:rFonts w:ascii="Arial" w:hAnsi="Arial" w:cs="Arial"/>
                <w:sz w:val="18"/>
                <w:szCs w:val="18"/>
                <w:lang w:val="en-US"/>
              </w:rPr>
              <w:t>advise you each week</w:t>
            </w:r>
            <w:r>
              <w:rPr>
                <w:rFonts w:ascii="Arial" w:hAnsi="Arial" w:cs="Arial"/>
                <w:sz w:val="18"/>
                <w:szCs w:val="18"/>
                <w:lang w:val="en-US"/>
              </w:rPr>
              <w:t xml:space="preserve"> of its operational requirements in respect of the volume of Milk to be purchased from you.</w:t>
            </w:r>
          </w:p>
        </w:tc>
      </w:tr>
      <w:tr w:rsidR="00EC570B" w:rsidRPr="00CF150A" w14:paraId="4C221F78" w14:textId="77777777" w:rsidTr="00CF150A">
        <w:tc>
          <w:tcPr>
            <w:tcW w:w="1696" w:type="dxa"/>
          </w:tcPr>
          <w:p w14:paraId="6954E94C" w14:textId="194EDF05" w:rsidR="00EC570B" w:rsidRPr="00CF150A" w:rsidRDefault="00EC570B" w:rsidP="00440187">
            <w:pPr>
              <w:spacing w:before="60" w:after="60"/>
              <w:rPr>
                <w:rFonts w:ascii="Arial" w:hAnsi="Arial" w:cs="Arial"/>
                <w:b/>
                <w:sz w:val="18"/>
                <w:szCs w:val="18"/>
              </w:rPr>
            </w:pPr>
            <w:r>
              <w:rPr>
                <w:rFonts w:ascii="Arial" w:hAnsi="Arial" w:cs="Arial"/>
                <w:b/>
                <w:sz w:val="18"/>
                <w:szCs w:val="18"/>
              </w:rPr>
              <w:t>Excess Milk</w:t>
            </w:r>
          </w:p>
        </w:tc>
        <w:tc>
          <w:tcPr>
            <w:tcW w:w="7320" w:type="dxa"/>
          </w:tcPr>
          <w:p w14:paraId="11D1F836" w14:textId="77777777" w:rsidR="00EC570B" w:rsidRDefault="00EC570B" w:rsidP="00440187">
            <w:pPr>
              <w:spacing w:before="60" w:after="60"/>
              <w:rPr>
                <w:rFonts w:ascii="Arial" w:hAnsi="Arial" w:cs="Arial"/>
                <w:sz w:val="18"/>
                <w:szCs w:val="18"/>
                <w:lang w:val="en-US"/>
              </w:rPr>
            </w:pPr>
            <w:r>
              <w:rPr>
                <w:rFonts w:ascii="Arial" w:hAnsi="Arial" w:cs="Arial"/>
                <w:sz w:val="18"/>
                <w:szCs w:val="18"/>
                <w:lang w:val="en-US"/>
              </w:rPr>
              <w:t>Excess Milk means the volume of Milk over and above the operational requirements</w:t>
            </w:r>
            <w:r w:rsidR="00464BE4">
              <w:rPr>
                <w:rFonts w:ascii="Arial" w:hAnsi="Arial" w:cs="Arial"/>
                <w:sz w:val="18"/>
                <w:szCs w:val="18"/>
                <w:lang w:val="en-US"/>
              </w:rPr>
              <w:t xml:space="preserve"> of Saint David Dairy as advised to you by Saint David Dairy.</w:t>
            </w:r>
          </w:p>
          <w:p w14:paraId="798706F0" w14:textId="0D59B428" w:rsidR="00464BE4" w:rsidRPr="00CF150A" w:rsidRDefault="00464BE4" w:rsidP="00440187">
            <w:pPr>
              <w:spacing w:before="60" w:after="60"/>
              <w:rPr>
                <w:rFonts w:ascii="Arial" w:hAnsi="Arial" w:cs="Arial"/>
                <w:sz w:val="18"/>
                <w:szCs w:val="18"/>
                <w:lang w:val="en-US"/>
              </w:rPr>
            </w:pPr>
            <w:r>
              <w:rPr>
                <w:rFonts w:ascii="Arial" w:hAnsi="Arial" w:cs="Arial"/>
                <w:sz w:val="18"/>
                <w:szCs w:val="18"/>
                <w:lang w:val="en-US"/>
              </w:rPr>
              <w:t>You may supply Excess Milk to third parties.</w:t>
            </w:r>
            <w:r w:rsidR="00101512">
              <w:rPr>
                <w:rFonts w:ascii="Arial" w:hAnsi="Arial" w:cs="Arial"/>
                <w:sz w:val="18"/>
                <w:szCs w:val="18"/>
                <w:lang w:val="en-US"/>
              </w:rPr>
              <w:t xml:space="preserve"> </w:t>
            </w:r>
          </w:p>
        </w:tc>
      </w:tr>
      <w:tr w:rsidR="009518DD" w:rsidRPr="00CF150A" w14:paraId="4B9CFA57" w14:textId="77777777" w:rsidTr="00CF150A">
        <w:tc>
          <w:tcPr>
            <w:tcW w:w="1696" w:type="dxa"/>
          </w:tcPr>
          <w:p w14:paraId="3565B2FC" w14:textId="5F1EF419" w:rsidR="009518DD" w:rsidRPr="00CF150A" w:rsidRDefault="008D62CF" w:rsidP="00440187">
            <w:pPr>
              <w:spacing w:before="60" w:after="60"/>
              <w:rPr>
                <w:rFonts w:ascii="Arial" w:hAnsi="Arial" w:cs="Arial"/>
                <w:b/>
                <w:sz w:val="18"/>
                <w:szCs w:val="18"/>
              </w:rPr>
            </w:pPr>
            <w:r w:rsidRPr="00CF150A">
              <w:rPr>
                <w:rFonts w:ascii="Arial" w:hAnsi="Arial" w:cs="Arial"/>
                <w:b/>
                <w:sz w:val="18"/>
                <w:szCs w:val="18"/>
              </w:rPr>
              <w:t>Exclusivity</w:t>
            </w:r>
          </w:p>
        </w:tc>
        <w:tc>
          <w:tcPr>
            <w:tcW w:w="7320" w:type="dxa"/>
          </w:tcPr>
          <w:p w14:paraId="19903063" w14:textId="4561273E" w:rsidR="009518DD" w:rsidRPr="00CF150A" w:rsidRDefault="004301A3" w:rsidP="00D94BBA">
            <w:pPr>
              <w:spacing w:before="60" w:after="60"/>
              <w:rPr>
                <w:rFonts w:ascii="Arial" w:hAnsi="Arial" w:cs="Arial"/>
                <w:sz w:val="18"/>
                <w:szCs w:val="18"/>
              </w:rPr>
            </w:pPr>
            <w:r>
              <w:rPr>
                <w:rFonts w:ascii="Arial" w:hAnsi="Arial" w:cs="Arial"/>
                <w:sz w:val="18"/>
                <w:szCs w:val="18"/>
              </w:rPr>
              <w:t>Saint David Dairy</w:t>
            </w:r>
            <w:r w:rsidR="00D94BBA" w:rsidRPr="00CF150A">
              <w:rPr>
                <w:rFonts w:ascii="Arial" w:hAnsi="Arial" w:cs="Arial"/>
                <w:sz w:val="18"/>
                <w:szCs w:val="18"/>
              </w:rPr>
              <w:t xml:space="preserve"> is entitled to purchase Milk from anyone and is not restricted in any way to purchasing Milk only from </w:t>
            </w:r>
            <w:r w:rsidR="008D62CF" w:rsidRPr="00CF150A">
              <w:rPr>
                <w:rFonts w:ascii="Arial" w:hAnsi="Arial" w:cs="Arial"/>
                <w:sz w:val="18"/>
                <w:szCs w:val="18"/>
              </w:rPr>
              <w:t>Y</w:t>
            </w:r>
            <w:r w:rsidR="00D94BBA" w:rsidRPr="00CF150A">
              <w:rPr>
                <w:rFonts w:ascii="Arial" w:hAnsi="Arial" w:cs="Arial"/>
                <w:sz w:val="18"/>
                <w:szCs w:val="18"/>
              </w:rPr>
              <w:t>ou on an exclusive basis</w:t>
            </w:r>
            <w:r w:rsidR="00101512">
              <w:rPr>
                <w:rFonts w:ascii="Arial" w:hAnsi="Arial" w:cs="Arial"/>
                <w:sz w:val="18"/>
                <w:szCs w:val="18"/>
              </w:rPr>
              <w:t>, however Saint David agrees that it will buy all of its milk in the first instance from You, but may require additional milk from other sources at certain times of the year.</w:t>
            </w:r>
          </w:p>
        </w:tc>
      </w:tr>
      <w:tr w:rsidR="005059E0" w:rsidRPr="00CF150A" w14:paraId="362371CA" w14:textId="77777777" w:rsidTr="005059E0">
        <w:tc>
          <w:tcPr>
            <w:tcW w:w="1696" w:type="dxa"/>
          </w:tcPr>
          <w:p w14:paraId="7359B31A" w14:textId="77777777" w:rsidR="005059E0" w:rsidRPr="00CF150A" w:rsidRDefault="005059E0" w:rsidP="006757C5">
            <w:pPr>
              <w:spacing w:before="60" w:after="60"/>
              <w:rPr>
                <w:rFonts w:ascii="Arial" w:hAnsi="Arial" w:cs="Arial"/>
                <w:b/>
                <w:sz w:val="18"/>
                <w:szCs w:val="18"/>
              </w:rPr>
            </w:pPr>
            <w:r w:rsidRPr="00CF150A">
              <w:rPr>
                <w:rFonts w:ascii="Arial" w:hAnsi="Arial" w:cs="Arial"/>
                <w:b/>
                <w:sz w:val="18"/>
                <w:szCs w:val="18"/>
              </w:rPr>
              <w:t>Collection of Milk</w:t>
            </w:r>
          </w:p>
        </w:tc>
        <w:tc>
          <w:tcPr>
            <w:tcW w:w="7320" w:type="dxa"/>
          </w:tcPr>
          <w:p w14:paraId="5338E24F" w14:textId="04362EDB" w:rsidR="005059E0" w:rsidRPr="00CF150A" w:rsidRDefault="005059E0" w:rsidP="006757C5">
            <w:pPr>
              <w:spacing w:before="60" w:after="60"/>
              <w:rPr>
                <w:rFonts w:ascii="Arial" w:hAnsi="Arial" w:cs="Arial"/>
                <w:sz w:val="18"/>
                <w:szCs w:val="18"/>
              </w:rPr>
            </w:pPr>
            <w:r w:rsidRPr="00CF150A">
              <w:rPr>
                <w:rFonts w:ascii="Arial" w:hAnsi="Arial" w:cs="Arial"/>
                <w:sz w:val="18"/>
                <w:szCs w:val="18"/>
              </w:rPr>
              <w:t xml:space="preserve">Milk will be collected by </w:t>
            </w:r>
            <w:r w:rsidR="004301A3">
              <w:rPr>
                <w:rFonts w:ascii="Arial" w:hAnsi="Arial" w:cs="Arial"/>
                <w:sz w:val="18"/>
                <w:szCs w:val="18"/>
              </w:rPr>
              <w:t>Saint David Dairy</w:t>
            </w:r>
            <w:r w:rsidRPr="00CF150A">
              <w:rPr>
                <w:rFonts w:ascii="Arial" w:hAnsi="Arial" w:cs="Arial"/>
                <w:sz w:val="18"/>
                <w:szCs w:val="18"/>
              </w:rPr>
              <w:t xml:space="preserve"> at the designated location on your farm.</w:t>
            </w:r>
          </w:p>
          <w:p w14:paraId="484EBFE6" w14:textId="5B5A2B03" w:rsidR="005059E0" w:rsidRPr="00CF150A" w:rsidRDefault="005059E0" w:rsidP="006757C5">
            <w:pPr>
              <w:spacing w:before="60" w:after="60"/>
              <w:rPr>
                <w:rFonts w:ascii="Arial" w:hAnsi="Arial" w:cs="Arial"/>
                <w:sz w:val="18"/>
                <w:szCs w:val="18"/>
                <w:lang w:val="en-US"/>
              </w:rPr>
            </w:pPr>
            <w:r w:rsidRPr="00CF150A">
              <w:rPr>
                <w:rFonts w:ascii="Arial" w:hAnsi="Arial" w:cs="Arial"/>
                <w:sz w:val="18"/>
                <w:szCs w:val="18"/>
                <w:lang w:val="en-US"/>
              </w:rPr>
              <w:t xml:space="preserve">You grant </w:t>
            </w:r>
            <w:r w:rsidR="004301A3">
              <w:rPr>
                <w:rFonts w:ascii="Arial" w:hAnsi="Arial" w:cs="Arial"/>
                <w:sz w:val="18"/>
                <w:szCs w:val="18"/>
                <w:lang w:val="en-US"/>
              </w:rPr>
              <w:t>Saint David Dairy</w:t>
            </w:r>
            <w:r w:rsidRPr="00CF150A">
              <w:rPr>
                <w:rFonts w:ascii="Arial" w:hAnsi="Arial" w:cs="Arial"/>
                <w:sz w:val="18"/>
                <w:szCs w:val="18"/>
                <w:lang w:val="en-US"/>
              </w:rPr>
              <w:t xml:space="preserve"> (and its representatives and agents), free of charge, a right to access and remain on your farm for the purpose of collecting the Milk and ensuring your compliance with your obligations under this Agreement.</w:t>
            </w:r>
          </w:p>
          <w:p w14:paraId="1024B42C" w14:textId="77777777" w:rsidR="005059E0" w:rsidRPr="00CF150A" w:rsidRDefault="005059E0" w:rsidP="006757C5">
            <w:pPr>
              <w:spacing w:before="60" w:after="60"/>
              <w:rPr>
                <w:rFonts w:ascii="Arial" w:hAnsi="Arial" w:cs="Arial"/>
                <w:sz w:val="18"/>
                <w:szCs w:val="18"/>
                <w:lang w:val="en-US"/>
              </w:rPr>
            </w:pPr>
            <w:r w:rsidRPr="00CF150A">
              <w:rPr>
                <w:rFonts w:ascii="Arial" w:hAnsi="Arial" w:cs="Arial"/>
                <w:sz w:val="18"/>
                <w:szCs w:val="18"/>
                <w:lang w:val="en-US"/>
              </w:rPr>
              <w:t>You must ensure that:</w:t>
            </w:r>
          </w:p>
          <w:p w14:paraId="6B20B8C0" w14:textId="49CF1003" w:rsidR="005059E0" w:rsidRPr="00CF150A" w:rsidRDefault="004301A3" w:rsidP="006757C5">
            <w:pPr>
              <w:pStyle w:val="ListParagraph"/>
              <w:numPr>
                <w:ilvl w:val="0"/>
                <w:numId w:val="10"/>
              </w:numPr>
              <w:spacing w:before="60" w:after="60"/>
              <w:ind w:left="466" w:hanging="466"/>
              <w:rPr>
                <w:rFonts w:ascii="Arial" w:hAnsi="Arial" w:cs="Arial"/>
                <w:sz w:val="18"/>
                <w:szCs w:val="18"/>
                <w:lang w:val="en-US"/>
              </w:rPr>
            </w:pPr>
            <w:r>
              <w:rPr>
                <w:rFonts w:ascii="Arial" w:hAnsi="Arial" w:cs="Arial"/>
                <w:sz w:val="18"/>
                <w:szCs w:val="18"/>
                <w:lang w:val="en-US"/>
              </w:rPr>
              <w:t>Saint David Dairy</w:t>
            </w:r>
            <w:r w:rsidR="005059E0" w:rsidRPr="00CF150A">
              <w:rPr>
                <w:rFonts w:ascii="Arial" w:hAnsi="Arial" w:cs="Arial"/>
                <w:sz w:val="18"/>
                <w:szCs w:val="18"/>
                <w:lang w:val="en-US"/>
              </w:rPr>
              <w:t xml:space="preserve"> employees and its representatives have safe and unrestricted access to your Farm as is necessary to collect Milk at any time on each collection day;</w:t>
            </w:r>
          </w:p>
          <w:p w14:paraId="615C8380" w14:textId="2940B8B0" w:rsidR="005059E0" w:rsidRPr="00CF150A" w:rsidRDefault="005059E0" w:rsidP="006757C5">
            <w:pPr>
              <w:pStyle w:val="ListParagraph"/>
              <w:numPr>
                <w:ilvl w:val="0"/>
                <w:numId w:val="10"/>
              </w:numPr>
              <w:spacing w:before="60" w:after="60"/>
              <w:ind w:left="466" w:hanging="466"/>
              <w:rPr>
                <w:rFonts w:ascii="Arial" w:hAnsi="Arial" w:cs="Arial"/>
                <w:sz w:val="18"/>
                <w:szCs w:val="18"/>
                <w:lang w:val="en-US"/>
              </w:rPr>
            </w:pPr>
            <w:r w:rsidRPr="00CF150A">
              <w:rPr>
                <w:rFonts w:ascii="Arial" w:hAnsi="Arial" w:cs="Arial"/>
                <w:sz w:val="18"/>
                <w:szCs w:val="18"/>
                <w:lang w:val="en-US"/>
              </w:rPr>
              <w:t xml:space="preserve">you comply with any reasonable and lawful request from </w:t>
            </w:r>
            <w:r w:rsidR="004301A3">
              <w:rPr>
                <w:rFonts w:ascii="Arial" w:hAnsi="Arial" w:cs="Arial"/>
                <w:sz w:val="18"/>
                <w:szCs w:val="18"/>
                <w:lang w:val="en-US"/>
              </w:rPr>
              <w:t>Saint David Dairy</w:t>
            </w:r>
            <w:r w:rsidRPr="00CF150A">
              <w:rPr>
                <w:rFonts w:ascii="Arial" w:hAnsi="Arial" w:cs="Arial"/>
                <w:sz w:val="18"/>
                <w:szCs w:val="18"/>
                <w:lang w:val="en-US"/>
              </w:rPr>
              <w:t xml:space="preserve"> regarding access to your Farm; and</w:t>
            </w:r>
          </w:p>
          <w:p w14:paraId="352DB91E" w14:textId="74061150" w:rsidR="005059E0" w:rsidRPr="00CF150A" w:rsidRDefault="005059E0" w:rsidP="006757C5">
            <w:pPr>
              <w:pStyle w:val="ListParagraph"/>
              <w:numPr>
                <w:ilvl w:val="0"/>
                <w:numId w:val="10"/>
              </w:numPr>
              <w:spacing w:before="60" w:after="60"/>
              <w:ind w:left="466" w:hanging="466"/>
              <w:rPr>
                <w:rFonts w:ascii="Arial" w:hAnsi="Arial" w:cs="Arial"/>
                <w:sz w:val="18"/>
                <w:szCs w:val="18"/>
                <w:lang w:val="en-US"/>
              </w:rPr>
            </w:pPr>
            <w:r w:rsidRPr="00CF150A">
              <w:rPr>
                <w:rFonts w:ascii="Arial" w:hAnsi="Arial" w:cs="Arial"/>
                <w:sz w:val="18"/>
                <w:szCs w:val="18"/>
                <w:lang w:val="en-US"/>
              </w:rPr>
              <w:t xml:space="preserve">you immediately notify </w:t>
            </w:r>
            <w:r w:rsidR="004301A3">
              <w:rPr>
                <w:rFonts w:ascii="Arial" w:hAnsi="Arial" w:cs="Arial"/>
                <w:sz w:val="18"/>
                <w:szCs w:val="18"/>
                <w:lang w:val="en-US"/>
              </w:rPr>
              <w:t>Saint David Dairy</w:t>
            </w:r>
            <w:r w:rsidRPr="00CF150A">
              <w:rPr>
                <w:rFonts w:ascii="Arial" w:hAnsi="Arial" w:cs="Arial"/>
                <w:sz w:val="18"/>
                <w:szCs w:val="18"/>
                <w:lang w:val="en-US"/>
              </w:rPr>
              <w:t xml:space="preserve"> of any circumstances that may affect </w:t>
            </w:r>
            <w:r w:rsidR="004301A3">
              <w:rPr>
                <w:rFonts w:ascii="Arial" w:hAnsi="Arial" w:cs="Arial"/>
                <w:sz w:val="18"/>
                <w:szCs w:val="18"/>
                <w:lang w:val="en-US"/>
              </w:rPr>
              <w:t>Saint David Dairy</w:t>
            </w:r>
            <w:r w:rsidRPr="00CF150A">
              <w:rPr>
                <w:rFonts w:ascii="Arial" w:hAnsi="Arial" w:cs="Arial"/>
                <w:sz w:val="18"/>
                <w:szCs w:val="18"/>
                <w:lang w:val="en-US"/>
              </w:rPr>
              <w:t>’s ability to collect Milk at your Farm.</w:t>
            </w:r>
          </w:p>
        </w:tc>
      </w:tr>
      <w:tr w:rsidR="005059E0" w:rsidRPr="00CF150A" w14:paraId="426A7617" w14:textId="77777777" w:rsidTr="005059E0">
        <w:tc>
          <w:tcPr>
            <w:tcW w:w="1696" w:type="dxa"/>
          </w:tcPr>
          <w:p w14:paraId="08D12D93" w14:textId="77777777" w:rsidR="005059E0" w:rsidRPr="00CF150A" w:rsidRDefault="005059E0" w:rsidP="006757C5">
            <w:pPr>
              <w:spacing w:before="60" w:after="60"/>
              <w:rPr>
                <w:rFonts w:ascii="Arial" w:hAnsi="Arial" w:cs="Arial"/>
                <w:b/>
                <w:sz w:val="18"/>
                <w:szCs w:val="18"/>
              </w:rPr>
            </w:pPr>
            <w:r w:rsidRPr="00CF150A">
              <w:rPr>
                <w:rFonts w:ascii="Arial" w:hAnsi="Arial" w:cs="Arial"/>
                <w:b/>
                <w:sz w:val="18"/>
                <w:szCs w:val="18"/>
              </w:rPr>
              <w:t>Timing of Collection</w:t>
            </w:r>
          </w:p>
        </w:tc>
        <w:tc>
          <w:tcPr>
            <w:tcW w:w="7320" w:type="dxa"/>
          </w:tcPr>
          <w:p w14:paraId="5BCE160D" w14:textId="7E6A1582" w:rsidR="005059E0" w:rsidRPr="00CF150A" w:rsidRDefault="004301A3" w:rsidP="006757C5">
            <w:pPr>
              <w:spacing w:before="60" w:after="60"/>
              <w:rPr>
                <w:rFonts w:ascii="Arial" w:hAnsi="Arial" w:cs="Arial"/>
                <w:sz w:val="18"/>
                <w:szCs w:val="18"/>
              </w:rPr>
            </w:pPr>
            <w:r>
              <w:rPr>
                <w:rFonts w:ascii="Arial" w:hAnsi="Arial" w:cs="Arial"/>
                <w:sz w:val="18"/>
                <w:szCs w:val="18"/>
              </w:rPr>
              <w:t>Saint David Dairy</w:t>
            </w:r>
            <w:r w:rsidR="005059E0" w:rsidRPr="00CF150A">
              <w:rPr>
                <w:rFonts w:ascii="Arial" w:hAnsi="Arial" w:cs="Arial"/>
                <w:sz w:val="18"/>
                <w:szCs w:val="18"/>
              </w:rPr>
              <w:t xml:space="preserve"> may determine how and when collections of Milk are to be made and will use reasonable endeavours to notify you in advance of its intended collection schedules and capacity.  Milk may be collected at any time on each collection </w:t>
            </w:r>
            <w:proofErr w:type="gramStart"/>
            <w:r w:rsidR="005059E0" w:rsidRPr="00CF150A">
              <w:rPr>
                <w:rFonts w:ascii="Arial" w:hAnsi="Arial" w:cs="Arial"/>
                <w:sz w:val="18"/>
                <w:szCs w:val="18"/>
              </w:rPr>
              <w:t>day,</w:t>
            </w:r>
            <w:proofErr w:type="gramEnd"/>
            <w:r w:rsidR="005059E0" w:rsidRPr="00CF150A">
              <w:rPr>
                <w:rFonts w:ascii="Arial" w:hAnsi="Arial" w:cs="Arial"/>
                <w:sz w:val="18"/>
                <w:szCs w:val="18"/>
              </w:rPr>
              <w:t xml:space="preserve"> however </w:t>
            </w:r>
            <w:r>
              <w:rPr>
                <w:rFonts w:ascii="Arial" w:hAnsi="Arial" w:cs="Arial"/>
                <w:sz w:val="18"/>
                <w:szCs w:val="18"/>
              </w:rPr>
              <w:t>Saint David Dairy</w:t>
            </w:r>
            <w:r w:rsidR="005059E0" w:rsidRPr="00CF150A">
              <w:rPr>
                <w:rFonts w:ascii="Arial" w:hAnsi="Arial" w:cs="Arial"/>
                <w:sz w:val="18"/>
                <w:szCs w:val="18"/>
              </w:rPr>
              <w:t xml:space="preserve"> will use its best endeavours (if possible) not to coincide the collection time with standard milking hours. </w:t>
            </w:r>
            <w:r>
              <w:rPr>
                <w:rFonts w:ascii="Arial" w:hAnsi="Arial" w:cs="Arial"/>
                <w:sz w:val="18"/>
                <w:szCs w:val="18"/>
              </w:rPr>
              <w:t>Saint David Dairy</w:t>
            </w:r>
            <w:r w:rsidR="005059E0" w:rsidRPr="00CF150A">
              <w:rPr>
                <w:rFonts w:ascii="Arial" w:hAnsi="Arial" w:cs="Arial"/>
                <w:sz w:val="18"/>
                <w:szCs w:val="18"/>
              </w:rPr>
              <w:t xml:space="preserve"> will give you reasonable prior notice if it plans to adjust the collection schedule or capacity. You may request a change to the collection schedule by providing reasonable notice to </w:t>
            </w:r>
            <w:r>
              <w:rPr>
                <w:rFonts w:ascii="Arial" w:hAnsi="Arial" w:cs="Arial"/>
                <w:sz w:val="18"/>
                <w:szCs w:val="18"/>
              </w:rPr>
              <w:t>Saint David Dairy</w:t>
            </w:r>
            <w:r w:rsidR="005059E0" w:rsidRPr="00CF150A">
              <w:rPr>
                <w:rFonts w:ascii="Arial" w:hAnsi="Arial" w:cs="Arial"/>
                <w:sz w:val="18"/>
                <w:szCs w:val="18"/>
              </w:rPr>
              <w:t xml:space="preserve">, in which case </w:t>
            </w:r>
            <w:r>
              <w:rPr>
                <w:rFonts w:ascii="Arial" w:hAnsi="Arial" w:cs="Arial"/>
                <w:sz w:val="18"/>
                <w:szCs w:val="18"/>
              </w:rPr>
              <w:t>Saint David Dairy</w:t>
            </w:r>
            <w:r w:rsidR="005059E0" w:rsidRPr="00CF150A">
              <w:rPr>
                <w:rFonts w:ascii="Arial" w:hAnsi="Arial" w:cs="Arial"/>
                <w:sz w:val="18"/>
                <w:szCs w:val="18"/>
              </w:rPr>
              <w:t xml:space="preserve"> will use its best endeavours to adjust the collection schedule and notify you of the changes.</w:t>
            </w:r>
          </w:p>
          <w:p w14:paraId="0C30CCAA" w14:textId="15C38910" w:rsidR="005059E0" w:rsidRPr="00CF150A" w:rsidRDefault="005059E0" w:rsidP="006757C5">
            <w:pPr>
              <w:spacing w:before="60" w:after="60"/>
              <w:rPr>
                <w:rFonts w:ascii="Arial" w:hAnsi="Arial" w:cs="Arial"/>
                <w:sz w:val="18"/>
                <w:szCs w:val="18"/>
              </w:rPr>
            </w:pPr>
            <w:r w:rsidRPr="00CF150A">
              <w:rPr>
                <w:rFonts w:ascii="Arial" w:hAnsi="Arial" w:cs="Arial"/>
                <w:sz w:val="18"/>
                <w:szCs w:val="18"/>
              </w:rPr>
              <w:lastRenderedPageBreak/>
              <w:t xml:space="preserve">You must appropriately store all Milk until it can be collected as per </w:t>
            </w:r>
            <w:r w:rsidR="004301A3">
              <w:rPr>
                <w:rFonts w:ascii="Arial" w:hAnsi="Arial" w:cs="Arial"/>
                <w:sz w:val="18"/>
                <w:szCs w:val="18"/>
              </w:rPr>
              <w:t>Saint David Dairy</w:t>
            </w:r>
            <w:r w:rsidRPr="00CF150A">
              <w:rPr>
                <w:rFonts w:ascii="Arial" w:hAnsi="Arial" w:cs="Arial"/>
                <w:sz w:val="18"/>
                <w:szCs w:val="18"/>
              </w:rPr>
              <w:t>'s collection schedule</w:t>
            </w:r>
            <w:r w:rsidR="003D16C4">
              <w:rPr>
                <w:rFonts w:ascii="Arial" w:hAnsi="Arial" w:cs="Arial"/>
                <w:sz w:val="18"/>
                <w:szCs w:val="18"/>
              </w:rPr>
              <w:t>.</w:t>
            </w:r>
          </w:p>
          <w:p w14:paraId="4728445D" w14:textId="4FC55A65" w:rsidR="005059E0" w:rsidRPr="00CF150A" w:rsidRDefault="005059E0" w:rsidP="006757C5">
            <w:pPr>
              <w:spacing w:before="60" w:after="60"/>
              <w:rPr>
                <w:rFonts w:ascii="Arial" w:hAnsi="Arial" w:cs="Arial"/>
                <w:sz w:val="18"/>
                <w:szCs w:val="18"/>
              </w:rPr>
            </w:pPr>
            <w:r w:rsidRPr="00CF150A">
              <w:rPr>
                <w:rFonts w:ascii="Arial" w:hAnsi="Arial" w:cs="Arial"/>
                <w:sz w:val="18"/>
                <w:szCs w:val="18"/>
              </w:rPr>
              <w:t>All your vats must be compliant with Australian Standard Farm Milking Cooling and Storage Systems (AS1187)</w:t>
            </w:r>
            <w:r w:rsidR="003D16C4">
              <w:rPr>
                <w:rFonts w:ascii="Arial" w:hAnsi="Arial" w:cs="Arial"/>
                <w:sz w:val="18"/>
                <w:szCs w:val="18"/>
              </w:rPr>
              <w:t>.</w:t>
            </w:r>
          </w:p>
          <w:p w14:paraId="6ED37CDF" w14:textId="5E28037B" w:rsidR="005059E0" w:rsidRPr="00CF150A" w:rsidRDefault="004301A3" w:rsidP="006757C5">
            <w:pPr>
              <w:spacing w:before="60" w:after="60"/>
              <w:rPr>
                <w:rFonts w:ascii="Arial" w:hAnsi="Arial" w:cs="Arial"/>
                <w:sz w:val="18"/>
                <w:szCs w:val="18"/>
              </w:rPr>
            </w:pPr>
            <w:r>
              <w:rPr>
                <w:rFonts w:ascii="Arial" w:hAnsi="Arial" w:cs="Arial"/>
                <w:sz w:val="18"/>
                <w:szCs w:val="18"/>
              </w:rPr>
              <w:t>Saint David Dairy</w:t>
            </w:r>
            <w:r w:rsidR="005059E0" w:rsidRPr="00CF150A">
              <w:rPr>
                <w:rFonts w:ascii="Arial" w:hAnsi="Arial" w:cs="Arial"/>
                <w:sz w:val="18"/>
                <w:szCs w:val="18"/>
              </w:rPr>
              <w:t xml:space="preserve"> </w:t>
            </w:r>
            <w:r w:rsidR="00364ADB">
              <w:rPr>
                <w:rFonts w:ascii="Arial" w:hAnsi="Arial" w:cs="Arial"/>
                <w:sz w:val="18"/>
                <w:szCs w:val="18"/>
              </w:rPr>
              <w:t>may</w:t>
            </w:r>
            <w:r w:rsidR="005059E0" w:rsidRPr="00CF150A">
              <w:rPr>
                <w:rFonts w:ascii="Arial" w:hAnsi="Arial" w:cs="Arial"/>
                <w:sz w:val="18"/>
                <w:szCs w:val="18"/>
              </w:rPr>
              <w:t xml:space="preserve"> combine Milk collected from you with milk collected by </w:t>
            </w:r>
            <w:r>
              <w:rPr>
                <w:rFonts w:ascii="Arial" w:hAnsi="Arial" w:cs="Arial"/>
                <w:sz w:val="18"/>
                <w:szCs w:val="18"/>
              </w:rPr>
              <w:t>Saint David Dairy</w:t>
            </w:r>
            <w:r w:rsidR="005059E0" w:rsidRPr="00CF150A">
              <w:rPr>
                <w:rFonts w:ascii="Arial" w:hAnsi="Arial" w:cs="Arial"/>
                <w:sz w:val="18"/>
                <w:szCs w:val="18"/>
              </w:rPr>
              <w:t xml:space="preserve"> from other suppliers.  Therefore, the time and date of collection of Milk from you may vary.</w:t>
            </w:r>
          </w:p>
        </w:tc>
      </w:tr>
      <w:tr w:rsidR="00A70E1F" w:rsidRPr="00CF150A" w14:paraId="2008B02B" w14:textId="77777777" w:rsidTr="005059E0">
        <w:tc>
          <w:tcPr>
            <w:tcW w:w="1696" w:type="dxa"/>
          </w:tcPr>
          <w:p w14:paraId="7FE83074" w14:textId="15B9F643" w:rsidR="00A70E1F" w:rsidRPr="00CF150A" w:rsidRDefault="00A70E1F" w:rsidP="006757C5">
            <w:pPr>
              <w:spacing w:before="60" w:after="60"/>
              <w:rPr>
                <w:rFonts w:ascii="Arial" w:hAnsi="Arial" w:cs="Arial"/>
                <w:b/>
                <w:sz w:val="18"/>
                <w:szCs w:val="18"/>
              </w:rPr>
            </w:pPr>
            <w:r>
              <w:rPr>
                <w:rFonts w:ascii="Arial" w:hAnsi="Arial" w:cs="Arial"/>
                <w:b/>
                <w:sz w:val="18"/>
                <w:szCs w:val="18"/>
              </w:rPr>
              <w:lastRenderedPageBreak/>
              <w:t>Title and Risk</w:t>
            </w:r>
          </w:p>
        </w:tc>
        <w:tc>
          <w:tcPr>
            <w:tcW w:w="7320" w:type="dxa"/>
          </w:tcPr>
          <w:p w14:paraId="0997CFB9" w14:textId="1F6F4705" w:rsidR="00A70E1F" w:rsidRDefault="00A70E1F" w:rsidP="006757C5">
            <w:pPr>
              <w:spacing w:before="60" w:after="60"/>
              <w:rPr>
                <w:rFonts w:ascii="Arial" w:hAnsi="Arial" w:cs="Arial"/>
                <w:sz w:val="18"/>
                <w:szCs w:val="18"/>
              </w:rPr>
            </w:pPr>
            <w:r w:rsidRPr="00A70E1F">
              <w:rPr>
                <w:rFonts w:ascii="Arial" w:hAnsi="Arial" w:cs="Arial"/>
                <w:sz w:val="18"/>
                <w:szCs w:val="18"/>
              </w:rPr>
              <w:t>Title in the Milk, and therefore all associated risk, passes to St David Dairy when Milk passes into St David Dairy’s (or its contractor’s) tankers.  However, this does not apply where Milk is subsequently discovered to have not met the Quality Requirements.</w:t>
            </w:r>
          </w:p>
        </w:tc>
      </w:tr>
      <w:tr w:rsidR="005059E0" w:rsidRPr="00CF150A" w14:paraId="7440D4A1" w14:textId="77777777" w:rsidTr="005059E0">
        <w:tc>
          <w:tcPr>
            <w:tcW w:w="1696" w:type="dxa"/>
          </w:tcPr>
          <w:p w14:paraId="09412C99" w14:textId="77777777" w:rsidR="005059E0" w:rsidRPr="00CF150A" w:rsidRDefault="005059E0" w:rsidP="006757C5">
            <w:pPr>
              <w:spacing w:before="60" w:after="60"/>
              <w:rPr>
                <w:rFonts w:ascii="Arial" w:hAnsi="Arial" w:cs="Arial"/>
                <w:b/>
                <w:sz w:val="18"/>
                <w:szCs w:val="18"/>
              </w:rPr>
            </w:pPr>
            <w:r w:rsidRPr="00CF150A">
              <w:rPr>
                <w:rFonts w:ascii="Arial" w:hAnsi="Arial" w:cs="Arial"/>
                <w:b/>
                <w:sz w:val="18"/>
                <w:szCs w:val="18"/>
              </w:rPr>
              <w:t>Volume</w:t>
            </w:r>
          </w:p>
        </w:tc>
        <w:tc>
          <w:tcPr>
            <w:tcW w:w="7320" w:type="dxa"/>
          </w:tcPr>
          <w:p w14:paraId="24588DB3" w14:textId="2D51C9EE" w:rsidR="005059E0" w:rsidRPr="00CF150A" w:rsidRDefault="004301A3" w:rsidP="006757C5">
            <w:pPr>
              <w:spacing w:before="60" w:after="60"/>
              <w:rPr>
                <w:rFonts w:ascii="Arial" w:hAnsi="Arial" w:cs="Arial"/>
                <w:sz w:val="18"/>
                <w:szCs w:val="18"/>
              </w:rPr>
            </w:pPr>
            <w:r>
              <w:rPr>
                <w:rFonts w:ascii="Arial" w:hAnsi="Arial" w:cs="Arial"/>
                <w:sz w:val="18"/>
                <w:szCs w:val="18"/>
              </w:rPr>
              <w:t>Saint David Dairy</w:t>
            </w:r>
            <w:r w:rsidR="005059E0" w:rsidRPr="00CF150A">
              <w:rPr>
                <w:rFonts w:ascii="Arial" w:hAnsi="Arial" w:cs="Arial"/>
                <w:sz w:val="18"/>
                <w:szCs w:val="18"/>
              </w:rPr>
              <w:t xml:space="preserve"> will ensure that the tanker used to collect the Milk has accredited and calibrated milk meters to determine the volume of Milk supplied.  </w:t>
            </w:r>
            <w:r>
              <w:rPr>
                <w:rFonts w:ascii="Arial" w:hAnsi="Arial" w:cs="Arial"/>
                <w:sz w:val="18"/>
                <w:szCs w:val="18"/>
              </w:rPr>
              <w:t>Saint David Dairy</w:t>
            </w:r>
            <w:r w:rsidR="005059E0" w:rsidRPr="00CF150A">
              <w:rPr>
                <w:rFonts w:ascii="Arial" w:hAnsi="Arial" w:cs="Arial"/>
                <w:sz w:val="18"/>
                <w:szCs w:val="18"/>
              </w:rPr>
              <w:t xml:space="preserve"> will record the volume of Milk collected. These records will be used in determining volumes on which payment will be calculated. </w:t>
            </w:r>
            <w:r>
              <w:rPr>
                <w:rFonts w:ascii="Arial" w:hAnsi="Arial" w:cs="Arial"/>
                <w:sz w:val="18"/>
                <w:szCs w:val="18"/>
              </w:rPr>
              <w:t>Saint David Dairy</w:t>
            </w:r>
            <w:r w:rsidR="005059E0" w:rsidRPr="00CF150A">
              <w:rPr>
                <w:rFonts w:ascii="Arial" w:hAnsi="Arial" w:cs="Arial"/>
                <w:sz w:val="18"/>
                <w:szCs w:val="18"/>
              </w:rPr>
              <w:t xml:space="preserve"> will make the calibration results available to you upon request.</w:t>
            </w:r>
          </w:p>
        </w:tc>
      </w:tr>
      <w:tr w:rsidR="009518DD" w:rsidRPr="00CF150A" w14:paraId="7ED5253D" w14:textId="77777777" w:rsidTr="00CF150A">
        <w:tc>
          <w:tcPr>
            <w:tcW w:w="1696" w:type="dxa"/>
          </w:tcPr>
          <w:p w14:paraId="603CB42B" w14:textId="65737676" w:rsidR="009518DD" w:rsidRPr="00CF150A" w:rsidRDefault="004B6B1D" w:rsidP="00440187">
            <w:pPr>
              <w:spacing w:before="60" w:after="60"/>
              <w:rPr>
                <w:rFonts w:ascii="Arial" w:hAnsi="Arial" w:cs="Arial"/>
                <w:b/>
                <w:sz w:val="18"/>
                <w:szCs w:val="18"/>
                <w:highlight w:val="yellow"/>
              </w:rPr>
            </w:pPr>
            <w:r w:rsidRPr="00CF150A">
              <w:rPr>
                <w:rFonts w:ascii="Arial" w:hAnsi="Arial" w:cs="Arial"/>
                <w:b/>
                <w:sz w:val="18"/>
                <w:szCs w:val="18"/>
              </w:rPr>
              <w:t>Pricing</w:t>
            </w:r>
          </w:p>
        </w:tc>
        <w:tc>
          <w:tcPr>
            <w:tcW w:w="7320" w:type="dxa"/>
          </w:tcPr>
          <w:p w14:paraId="48E61542" w14:textId="72825D1D" w:rsidR="009518DD" w:rsidRDefault="00B619A6" w:rsidP="00440187">
            <w:pPr>
              <w:spacing w:before="60" w:after="60"/>
              <w:rPr>
                <w:rFonts w:ascii="Arial" w:hAnsi="Arial" w:cs="Arial"/>
                <w:sz w:val="18"/>
                <w:szCs w:val="18"/>
              </w:rPr>
            </w:pPr>
            <w:r>
              <w:rPr>
                <w:rFonts w:ascii="Arial" w:hAnsi="Arial" w:cs="Arial"/>
                <w:sz w:val="18"/>
                <w:szCs w:val="18"/>
              </w:rPr>
              <w:t>Subject to the Milk complying with the Quality Requirement, t</w:t>
            </w:r>
            <w:r w:rsidR="00D94BBA" w:rsidRPr="00CF150A">
              <w:rPr>
                <w:rFonts w:ascii="Arial" w:hAnsi="Arial" w:cs="Arial"/>
                <w:sz w:val="18"/>
                <w:szCs w:val="18"/>
              </w:rPr>
              <w:t>he prices for Milk supplied</w:t>
            </w:r>
            <w:r w:rsidR="008D62CF" w:rsidRPr="00CF150A">
              <w:rPr>
                <w:rFonts w:ascii="Arial" w:hAnsi="Arial" w:cs="Arial"/>
                <w:sz w:val="18"/>
                <w:szCs w:val="18"/>
              </w:rPr>
              <w:t xml:space="preserve"> by You</w:t>
            </w:r>
            <w:r w:rsidR="00D94BBA" w:rsidRPr="00CF150A">
              <w:rPr>
                <w:rFonts w:ascii="Arial" w:hAnsi="Arial" w:cs="Arial"/>
                <w:sz w:val="18"/>
                <w:szCs w:val="18"/>
              </w:rPr>
              <w:t xml:space="preserve"> under this </w:t>
            </w:r>
            <w:r w:rsidR="008D62CF" w:rsidRPr="00CF150A">
              <w:rPr>
                <w:rFonts w:ascii="Arial" w:hAnsi="Arial" w:cs="Arial"/>
                <w:sz w:val="18"/>
                <w:szCs w:val="18"/>
              </w:rPr>
              <w:t>A</w:t>
            </w:r>
            <w:r w:rsidR="00D94BBA" w:rsidRPr="00CF150A">
              <w:rPr>
                <w:rFonts w:ascii="Arial" w:hAnsi="Arial" w:cs="Arial"/>
                <w:sz w:val="18"/>
                <w:szCs w:val="18"/>
              </w:rPr>
              <w:t xml:space="preserve">greement </w:t>
            </w:r>
            <w:r w:rsidR="00752727">
              <w:rPr>
                <w:rFonts w:ascii="Arial" w:hAnsi="Arial" w:cs="Arial"/>
                <w:sz w:val="18"/>
                <w:szCs w:val="18"/>
              </w:rPr>
              <w:t xml:space="preserve">will be a minimum of </w:t>
            </w:r>
            <w:r w:rsidR="00FE3AB2">
              <w:rPr>
                <w:rFonts w:ascii="Arial" w:hAnsi="Arial" w:cs="Arial"/>
                <w:sz w:val="18"/>
                <w:szCs w:val="18"/>
              </w:rPr>
              <w:t>60</w:t>
            </w:r>
            <w:r w:rsidR="008604C0">
              <w:rPr>
                <w:rFonts w:ascii="Arial" w:hAnsi="Arial" w:cs="Arial"/>
                <w:sz w:val="18"/>
                <w:szCs w:val="18"/>
              </w:rPr>
              <w:t xml:space="preserve"> cents per litre of Milk.</w:t>
            </w:r>
          </w:p>
          <w:p w14:paraId="13D8CA4A" w14:textId="43C6F5E2" w:rsidR="005D26D1" w:rsidRPr="00CF150A" w:rsidRDefault="004301A3" w:rsidP="00B619A6">
            <w:pPr>
              <w:spacing w:before="60" w:after="60"/>
              <w:rPr>
                <w:rFonts w:ascii="Arial" w:hAnsi="Arial" w:cs="Arial"/>
                <w:sz w:val="18"/>
                <w:szCs w:val="18"/>
              </w:rPr>
            </w:pPr>
            <w:r>
              <w:rPr>
                <w:rFonts w:ascii="Arial" w:hAnsi="Arial" w:cs="Arial"/>
                <w:sz w:val="18"/>
                <w:szCs w:val="18"/>
              </w:rPr>
              <w:t>Saint David Dairy</w:t>
            </w:r>
            <w:r w:rsidR="00E456CD">
              <w:rPr>
                <w:rFonts w:ascii="Arial" w:hAnsi="Arial" w:cs="Arial"/>
                <w:sz w:val="18"/>
                <w:szCs w:val="18"/>
              </w:rPr>
              <w:t xml:space="preserve"> will deduct levies from payments made to you for your Milk</w:t>
            </w:r>
            <w:r w:rsidR="00952B5F">
              <w:rPr>
                <w:rFonts w:ascii="Arial" w:hAnsi="Arial" w:cs="Arial"/>
                <w:sz w:val="18"/>
                <w:szCs w:val="18"/>
              </w:rPr>
              <w:t xml:space="preserve">. </w:t>
            </w:r>
          </w:p>
        </w:tc>
      </w:tr>
      <w:tr w:rsidR="00D94BBA" w:rsidRPr="00CF150A" w14:paraId="750DC5B9" w14:textId="77777777" w:rsidTr="00CF150A">
        <w:tc>
          <w:tcPr>
            <w:tcW w:w="1696" w:type="dxa"/>
          </w:tcPr>
          <w:p w14:paraId="130AF350" w14:textId="58F750FC" w:rsidR="00D94BBA" w:rsidRPr="00CF150A" w:rsidRDefault="00D94BBA" w:rsidP="00440187">
            <w:pPr>
              <w:spacing w:before="60" w:after="60"/>
              <w:rPr>
                <w:rFonts w:ascii="Arial" w:hAnsi="Arial" w:cs="Arial"/>
                <w:b/>
                <w:sz w:val="18"/>
                <w:szCs w:val="18"/>
              </w:rPr>
            </w:pPr>
            <w:r w:rsidRPr="00CF150A">
              <w:rPr>
                <w:rFonts w:ascii="Arial" w:hAnsi="Arial" w:cs="Arial"/>
                <w:b/>
                <w:sz w:val="18"/>
                <w:szCs w:val="18"/>
              </w:rPr>
              <w:t>Invoices</w:t>
            </w:r>
          </w:p>
        </w:tc>
        <w:tc>
          <w:tcPr>
            <w:tcW w:w="7320" w:type="dxa"/>
          </w:tcPr>
          <w:p w14:paraId="262503C1" w14:textId="123B9ECD" w:rsidR="00D94BBA" w:rsidRPr="00CF150A" w:rsidRDefault="00D94BBA" w:rsidP="00440187">
            <w:pPr>
              <w:spacing w:before="60" w:after="60"/>
              <w:rPr>
                <w:rFonts w:ascii="Arial" w:hAnsi="Arial" w:cs="Arial"/>
                <w:sz w:val="18"/>
                <w:szCs w:val="18"/>
              </w:rPr>
            </w:pPr>
            <w:r w:rsidRPr="00CF150A">
              <w:rPr>
                <w:rFonts w:ascii="Arial" w:hAnsi="Arial" w:cs="Arial"/>
                <w:sz w:val="18"/>
                <w:szCs w:val="18"/>
              </w:rPr>
              <w:t xml:space="preserve">On or around the last </w:t>
            </w:r>
            <w:r w:rsidR="00B82B9C" w:rsidRPr="00CF150A">
              <w:rPr>
                <w:rFonts w:ascii="Arial" w:hAnsi="Arial" w:cs="Arial"/>
                <w:sz w:val="18"/>
                <w:szCs w:val="18"/>
              </w:rPr>
              <w:t>b</w:t>
            </w:r>
            <w:r w:rsidRPr="00CF150A">
              <w:rPr>
                <w:rFonts w:ascii="Arial" w:hAnsi="Arial" w:cs="Arial"/>
                <w:sz w:val="18"/>
                <w:szCs w:val="18"/>
              </w:rPr>
              <w:t xml:space="preserve">usiness </w:t>
            </w:r>
            <w:r w:rsidR="00B82B9C" w:rsidRPr="00CF150A">
              <w:rPr>
                <w:rFonts w:ascii="Arial" w:hAnsi="Arial" w:cs="Arial"/>
                <w:sz w:val="18"/>
                <w:szCs w:val="18"/>
              </w:rPr>
              <w:t>d</w:t>
            </w:r>
            <w:r w:rsidRPr="00CF150A">
              <w:rPr>
                <w:rFonts w:ascii="Arial" w:hAnsi="Arial" w:cs="Arial"/>
                <w:sz w:val="18"/>
                <w:szCs w:val="18"/>
              </w:rPr>
              <w:t xml:space="preserve">ay of each </w:t>
            </w:r>
            <w:r w:rsidR="00B82B9C" w:rsidRPr="00CF150A">
              <w:rPr>
                <w:rFonts w:ascii="Arial" w:hAnsi="Arial" w:cs="Arial"/>
                <w:sz w:val="18"/>
                <w:szCs w:val="18"/>
              </w:rPr>
              <w:t>m</w:t>
            </w:r>
            <w:r w:rsidRPr="00CF150A">
              <w:rPr>
                <w:rFonts w:ascii="Arial" w:hAnsi="Arial" w:cs="Arial"/>
                <w:sz w:val="18"/>
                <w:szCs w:val="18"/>
              </w:rPr>
              <w:t xml:space="preserve">onth, </w:t>
            </w:r>
            <w:r w:rsidR="004301A3">
              <w:rPr>
                <w:rFonts w:ascii="Arial" w:hAnsi="Arial" w:cs="Arial"/>
                <w:sz w:val="18"/>
                <w:szCs w:val="18"/>
              </w:rPr>
              <w:t>Saint David Dairy</w:t>
            </w:r>
            <w:r w:rsidRPr="00CF150A">
              <w:rPr>
                <w:rFonts w:ascii="Arial" w:hAnsi="Arial" w:cs="Arial"/>
                <w:sz w:val="18"/>
                <w:szCs w:val="18"/>
              </w:rPr>
              <w:t xml:space="preserve"> </w:t>
            </w:r>
            <w:r w:rsidR="00B82B9C" w:rsidRPr="00CF150A">
              <w:rPr>
                <w:rFonts w:ascii="Arial" w:hAnsi="Arial" w:cs="Arial"/>
                <w:sz w:val="18"/>
                <w:szCs w:val="18"/>
              </w:rPr>
              <w:t>will</w:t>
            </w:r>
            <w:r w:rsidRPr="00CF150A">
              <w:rPr>
                <w:rFonts w:ascii="Arial" w:hAnsi="Arial" w:cs="Arial"/>
                <w:sz w:val="18"/>
                <w:szCs w:val="18"/>
              </w:rPr>
              <w:t xml:space="preserve"> provide </w:t>
            </w:r>
            <w:r w:rsidR="00913559">
              <w:rPr>
                <w:rFonts w:ascii="Arial" w:hAnsi="Arial" w:cs="Arial"/>
                <w:sz w:val="18"/>
                <w:szCs w:val="18"/>
              </w:rPr>
              <w:t>y</w:t>
            </w:r>
            <w:r w:rsidRPr="00CF150A">
              <w:rPr>
                <w:rFonts w:ascii="Arial" w:hAnsi="Arial" w:cs="Arial"/>
                <w:sz w:val="18"/>
                <w:szCs w:val="18"/>
              </w:rPr>
              <w:t>ou with an invoice specifying the volume of Milk supplied by you in that month and the total amount due and payable for that Milk</w:t>
            </w:r>
            <w:r w:rsidR="00B82B9C" w:rsidRPr="00CF150A">
              <w:rPr>
                <w:rFonts w:ascii="Arial" w:hAnsi="Arial" w:cs="Arial"/>
                <w:sz w:val="18"/>
                <w:szCs w:val="18"/>
              </w:rPr>
              <w:t>.</w:t>
            </w:r>
          </w:p>
        </w:tc>
      </w:tr>
      <w:tr w:rsidR="009518DD" w:rsidRPr="00CF150A" w14:paraId="01841602" w14:textId="77777777" w:rsidTr="00CF150A">
        <w:tc>
          <w:tcPr>
            <w:tcW w:w="1696" w:type="dxa"/>
          </w:tcPr>
          <w:p w14:paraId="52028361" w14:textId="25D59F48" w:rsidR="009518DD" w:rsidRPr="00CF150A" w:rsidRDefault="004B6B1D" w:rsidP="00440187">
            <w:pPr>
              <w:spacing w:before="60" w:after="60"/>
              <w:rPr>
                <w:rFonts w:ascii="Arial" w:hAnsi="Arial" w:cs="Arial"/>
                <w:b/>
                <w:sz w:val="18"/>
                <w:szCs w:val="18"/>
              </w:rPr>
            </w:pPr>
            <w:r w:rsidRPr="00CF150A">
              <w:rPr>
                <w:rFonts w:ascii="Arial" w:hAnsi="Arial" w:cs="Arial"/>
                <w:b/>
                <w:sz w:val="18"/>
                <w:szCs w:val="18"/>
              </w:rPr>
              <w:t>Payment Date</w:t>
            </w:r>
          </w:p>
        </w:tc>
        <w:tc>
          <w:tcPr>
            <w:tcW w:w="7320" w:type="dxa"/>
          </w:tcPr>
          <w:p w14:paraId="162A9942" w14:textId="4F708FB6" w:rsidR="009518DD" w:rsidRPr="00CF150A" w:rsidRDefault="004301A3" w:rsidP="00440187">
            <w:pPr>
              <w:spacing w:before="60" w:after="60"/>
              <w:rPr>
                <w:rFonts w:ascii="Arial" w:hAnsi="Arial" w:cs="Arial"/>
                <w:sz w:val="18"/>
                <w:szCs w:val="18"/>
                <w:lang w:val="en-US"/>
              </w:rPr>
            </w:pPr>
            <w:bookmarkStart w:id="2" w:name="_Hlk528965426"/>
            <w:r>
              <w:rPr>
                <w:rFonts w:ascii="Arial" w:hAnsi="Arial" w:cs="Arial"/>
                <w:sz w:val="18"/>
                <w:szCs w:val="18"/>
                <w:lang w:val="en-US"/>
              </w:rPr>
              <w:t>Saint David Dairy</w:t>
            </w:r>
            <w:r w:rsidR="004B6B1D" w:rsidRPr="00CF150A">
              <w:rPr>
                <w:rFonts w:ascii="Arial" w:hAnsi="Arial" w:cs="Arial"/>
                <w:sz w:val="18"/>
                <w:szCs w:val="18"/>
                <w:lang w:val="en-US"/>
              </w:rPr>
              <w:t xml:space="preserve"> will pay for the Milk supplied</w:t>
            </w:r>
            <w:r w:rsidR="00D94BBA" w:rsidRPr="00CF150A">
              <w:rPr>
                <w:rFonts w:ascii="Arial" w:hAnsi="Arial" w:cs="Arial"/>
                <w:sz w:val="18"/>
                <w:szCs w:val="18"/>
                <w:lang w:val="en-US"/>
              </w:rPr>
              <w:t xml:space="preserve"> by </w:t>
            </w:r>
            <w:r w:rsidR="00913559">
              <w:rPr>
                <w:rFonts w:ascii="Arial" w:hAnsi="Arial" w:cs="Arial"/>
                <w:sz w:val="18"/>
                <w:szCs w:val="18"/>
                <w:lang w:val="en-US"/>
              </w:rPr>
              <w:t>y</w:t>
            </w:r>
            <w:r w:rsidR="00D94BBA" w:rsidRPr="00CF150A">
              <w:rPr>
                <w:rFonts w:ascii="Arial" w:hAnsi="Arial" w:cs="Arial"/>
                <w:sz w:val="18"/>
                <w:szCs w:val="18"/>
                <w:lang w:val="en-US"/>
              </w:rPr>
              <w:t>ou</w:t>
            </w:r>
            <w:r w:rsidR="004B6B1D" w:rsidRPr="00CF150A">
              <w:rPr>
                <w:rFonts w:ascii="Arial" w:hAnsi="Arial" w:cs="Arial"/>
                <w:sz w:val="18"/>
                <w:szCs w:val="18"/>
                <w:lang w:val="en-US"/>
              </w:rPr>
              <w:t xml:space="preserve"> in any calendar month on or around the 1</w:t>
            </w:r>
            <w:r w:rsidR="008604C0">
              <w:rPr>
                <w:rFonts w:ascii="Arial" w:hAnsi="Arial" w:cs="Arial"/>
                <w:sz w:val="18"/>
                <w:szCs w:val="18"/>
                <w:lang w:val="en-US"/>
              </w:rPr>
              <w:t>0</w:t>
            </w:r>
            <w:r w:rsidR="004B6B1D" w:rsidRPr="00CF150A">
              <w:rPr>
                <w:rFonts w:ascii="Arial" w:hAnsi="Arial" w:cs="Arial"/>
                <w:sz w:val="18"/>
                <w:szCs w:val="18"/>
                <w:vertAlign w:val="superscript"/>
                <w:lang w:val="en-US"/>
              </w:rPr>
              <w:t>th</w:t>
            </w:r>
            <w:r w:rsidR="004B6B1D" w:rsidRPr="00CF150A">
              <w:rPr>
                <w:rFonts w:ascii="Arial" w:hAnsi="Arial" w:cs="Arial"/>
                <w:sz w:val="18"/>
                <w:szCs w:val="18"/>
                <w:lang w:val="en-US"/>
              </w:rPr>
              <w:t xml:space="preserve"> day after the end of that calendar month.</w:t>
            </w:r>
            <w:bookmarkEnd w:id="2"/>
          </w:p>
          <w:p w14:paraId="515A4AD3" w14:textId="1867ABF6" w:rsidR="00E7686D" w:rsidRPr="00CF150A" w:rsidRDefault="00D94BBA" w:rsidP="00440187">
            <w:pPr>
              <w:spacing w:before="60" w:after="60"/>
              <w:rPr>
                <w:rFonts w:ascii="Arial" w:hAnsi="Arial" w:cs="Arial"/>
                <w:sz w:val="18"/>
                <w:szCs w:val="18"/>
              </w:rPr>
            </w:pPr>
            <w:r w:rsidRPr="00CF150A">
              <w:rPr>
                <w:rFonts w:ascii="Arial" w:hAnsi="Arial" w:cs="Arial"/>
                <w:sz w:val="18"/>
                <w:szCs w:val="18"/>
              </w:rPr>
              <w:t xml:space="preserve">Payment will be made by electronic transfer into the bank account nominated by you in </w:t>
            </w:r>
            <w:r w:rsidR="008D62CF" w:rsidRPr="00CF150A">
              <w:rPr>
                <w:rFonts w:ascii="Arial" w:hAnsi="Arial" w:cs="Arial"/>
                <w:sz w:val="18"/>
                <w:szCs w:val="18"/>
              </w:rPr>
              <w:t xml:space="preserve">writing to </w:t>
            </w:r>
            <w:r w:rsidR="004301A3">
              <w:rPr>
                <w:rFonts w:ascii="Arial" w:hAnsi="Arial" w:cs="Arial"/>
                <w:sz w:val="18"/>
                <w:szCs w:val="18"/>
              </w:rPr>
              <w:t>Saint David Dairy</w:t>
            </w:r>
            <w:r w:rsidRPr="00CF150A">
              <w:rPr>
                <w:rFonts w:ascii="Arial" w:hAnsi="Arial" w:cs="Arial"/>
                <w:sz w:val="18"/>
                <w:szCs w:val="18"/>
              </w:rPr>
              <w:t xml:space="preserve"> (noting the funds may not clear until the subsequent business day). </w:t>
            </w:r>
          </w:p>
          <w:p w14:paraId="45770192" w14:textId="1EA3099C" w:rsidR="00E7686D" w:rsidRPr="00CF150A" w:rsidRDefault="004301A3" w:rsidP="00440187">
            <w:pPr>
              <w:spacing w:before="60" w:after="60"/>
              <w:rPr>
                <w:rFonts w:ascii="Arial" w:hAnsi="Arial" w:cs="Arial"/>
                <w:sz w:val="18"/>
                <w:szCs w:val="18"/>
                <w:lang w:val="en-US"/>
              </w:rPr>
            </w:pPr>
            <w:r>
              <w:rPr>
                <w:rFonts w:ascii="Arial" w:hAnsi="Arial" w:cs="Arial"/>
                <w:sz w:val="18"/>
                <w:szCs w:val="18"/>
                <w:lang w:val="en-US"/>
              </w:rPr>
              <w:t>Saint David Dairy</w:t>
            </w:r>
            <w:r w:rsidR="00D94BBA" w:rsidRPr="00CF150A">
              <w:rPr>
                <w:rFonts w:ascii="Arial" w:hAnsi="Arial" w:cs="Arial"/>
                <w:sz w:val="18"/>
                <w:szCs w:val="18"/>
                <w:lang w:val="en-US"/>
              </w:rPr>
              <w:t xml:space="preserve"> is </w:t>
            </w:r>
            <w:proofErr w:type="spellStart"/>
            <w:r w:rsidR="00D94BBA" w:rsidRPr="00CF150A">
              <w:rPr>
                <w:rFonts w:ascii="Arial" w:hAnsi="Arial" w:cs="Arial"/>
                <w:sz w:val="18"/>
                <w:szCs w:val="18"/>
                <w:lang w:val="en-US"/>
              </w:rPr>
              <w:t>authorised</w:t>
            </w:r>
            <w:proofErr w:type="spellEnd"/>
            <w:r w:rsidR="00D94BBA" w:rsidRPr="00CF150A">
              <w:rPr>
                <w:rFonts w:ascii="Arial" w:hAnsi="Arial" w:cs="Arial"/>
                <w:sz w:val="18"/>
                <w:szCs w:val="18"/>
                <w:lang w:val="en-US"/>
              </w:rPr>
              <w:t xml:space="preserve"> to deduct from any amount owing to</w:t>
            </w:r>
            <w:r w:rsidR="008D62CF" w:rsidRPr="00CF150A">
              <w:rPr>
                <w:rFonts w:ascii="Arial" w:hAnsi="Arial" w:cs="Arial"/>
                <w:sz w:val="18"/>
                <w:szCs w:val="18"/>
                <w:lang w:val="en-US"/>
              </w:rPr>
              <w:t xml:space="preserve"> </w:t>
            </w:r>
            <w:r w:rsidR="00913559">
              <w:rPr>
                <w:rFonts w:ascii="Arial" w:hAnsi="Arial" w:cs="Arial"/>
                <w:sz w:val="18"/>
                <w:szCs w:val="18"/>
                <w:lang w:val="en-US"/>
              </w:rPr>
              <w:t>y</w:t>
            </w:r>
            <w:r w:rsidR="00D94BBA" w:rsidRPr="00CF150A">
              <w:rPr>
                <w:rFonts w:ascii="Arial" w:hAnsi="Arial" w:cs="Arial"/>
                <w:sz w:val="18"/>
                <w:szCs w:val="18"/>
                <w:lang w:val="en-US"/>
              </w:rPr>
              <w:t>ou, the relevant amounts with respect to levies payable under State or Commonwealth legislation in connection with the supply of Milk.</w:t>
            </w:r>
          </w:p>
        </w:tc>
      </w:tr>
      <w:tr w:rsidR="004B6B1D" w:rsidRPr="00CF150A" w14:paraId="74878B0F" w14:textId="77777777" w:rsidTr="00CF150A">
        <w:tc>
          <w:tcPr>
            <w:tcW w:w="1696" w:type="dxa"/>
          </w:tcPr>
          <w:p w14:paraId="0F14E238" w14:textId="7603D535" w:rsidR="004B6B1D" w:rsidRPr="00CF150A" w:rsidRDefault="00E7686D" w:rsidP="00440187">
            <w:pPr>
              <w:spacing w:before="60" w:after="60"/>
              <w:rPr>
                <w:rFonts w:ascii="Arial" w:hAnsi="Arial" w:cs="Arial"/>
                <w:b/>
                <w:sz w:val="18"/>
                <w:szCs w:val="18"/>
              </w:rPr>
            </w:pPr>
            <w:r w:rsidRPr="00CF150A">
              <w:rPr>
                <w:rFonts w:ascii="Arial" w:hAnsi="Arial" w:cs="Arial"/>
                <w:b/>
                <w:sz w:val="18"/>
                <w:szCs w:val="18"/>
              </w:rPr>
              <w:t xml:space="preserve">Quality Requirements </w:t>
            </w:r>
          </w:p>
        </w:tc>
        <w:tc>
          <w:tcPr>
            <w:tcW w:w="7320" w:type="dxa"/>
          </w:tcPr>
          <w:p w14:paraId="0C6EBB69" w14:textId="0EEC479F" w:rsidR="004B6B1D" w:rsidRPr="00CF150A" w:rsidRDefault="00E7686D" w:rsidP="00440187">
            <w:pPr>
              <w:spacing w:before="60" w:after="60"/>
              <w:rPr>
                <w:rFonts w:ascii="Arial" w:hAnsi="Arial" w:cs="Arial"/>
                <w:sz w:val="18"/>
                <w:szCs w:val="18"/>
              </w:rPr>
            </w:pPr>
            <w:r w:rsidRPr="00CF150A">
              <w:rPr>
                <w:rFonts w:ascii="Arial" w:hAnsi="Arial" w:cs="Arial"/>
                <w:sz w:val="18"/>
                <w:szCs w:val="18"/>
              </w:rPr>
              <w:t xml:space="preserve">The Quality Requirements </w:t>
            </w:r>
            <w:r w:rsidR="008D62CF" w:rsidRPr="00CF150A">
              <w:rPr>
                <w:rFonts w:ascii="Arial" w:hAnsi="Arial" w:cs="Arial"/>
                <w:sz w:val="18"/>
                <w:szCs w:val="18"/>
              </w:rPr>
              <w:t xml:space="preserve">for Milk Supplied by you </w:t>
            </w:r>
            <w:r w:rsidRPr="00CF150A">
              <w:rPr>
                <w:rFonts w:ascii="Arial" w:hAnsi="Arial" w:cs="Arial"/>
                <w:sz w:val="18"/>
                <w:szCs w:val="18"/>
              </w:rPr>
              <w:t xml:space="preserve">are set out in Schedule </w:t>
            </w:r>
            <w:r w:rsidR="0014073B">
              <w:rPr>
                <w:rFonts w:ascii="Arial" w:hAnsi="Arial" w:cs="Arial"/>
                <w:sz w:val="18"/>
                <w:szCs w:val="18"/>
              </w:rPr>
              <w:t>1</w:t>
            </w:r>
            <w:r w:rsidRPr="00CF150A">
              <w:rPr>
                <w:rFonts w:ascii="Arial" w:hAnsi="Arial" w:cs="Arial"/>
                <w:sz w:val="18"/>
                <w:szCs w:val="18"/>
              </w:rPr>
              <w:t>.</w:t>
            </w:r>
            <w:r w:rsidR="008D62CF" w:rsidRPr="00CF150A">
              <w:rPr>
                <w:rFonts w:ascii="Arial" w:hAnsi="Arial" w:cs="Arial"/>
                <w:sz w:val="18"/>
                <w:szCs w:val="18"/>
              </w:rPr>
              <w:t xml:space="preserve"> </w:t>
            </w:r>
            <w:r w:rsidR="00215C5E">
              <w:rPr>
                <w:rFonts w:ascii="Arial" w:hAnsi="Arial" w:cs="Arial"/>
                <w:sz w:val="18"/>
                <w:szCs w:val="18"/>
              </w:rPr>
              <w:t>You must supply Milk that meets the Quality Requirements.</w:t>
            </w:r>
          </w:p>
          <w:p w14:paraId="2F3738B7" w14:textId="76DDC0AD" w:rsidR="00E7686D" w:rsidRPr="00CF150A" w:rsidRDefault="00E7686D" w:rsidP="00440187">
            <w:pPr>
              <w:spacing w:before="60" w:after="60"/>
              <w:rPr>
                <w:rFonts w:ascii="Arial" w:hAnsi="Arial" w:cs="Arial"/>
                <w:sz w:val="18"/>
                <w:szCs w:val="18"/>
              </w:rPr>
            </w:pPr>
            <w:r w:rsidRPr="00CF150A">
              <w:rPr>
                <w:rFonts w:ascii="Arial" w:hAnsi="Arial" w:cs="Arial"/>
                <w:sz w:val="18"/>
                <w:szCs w:val="18"/>
              </w:rPr>
              <w:t xml:space="preserve">The </w:t>
            </w:r>
            <w:r w:rsidR="008D62CF" w:rsidRPr="00CF150A">
              <w:rPr>
                <w:rFonts w:ascii="Arial" w:hAnsi="Arial" w:cs="Arial"/>
                <w:sz w:val="18"/>
                <w:szCs w:val="18"/>
              </w:rPr>
              <w:t>Q</w:t>
            </w:r>
            <w:r w:rsidRPr="00CF150A">
              <w:rPr>
                <w:rFonts w:ascii="Arial" w:hAnsi="Arial" w:cs="Arial"/>
                <w:sz w:val="18"/>
                <w:szCs w:val="18"/>
              </w:rPr>
              <w:t xml:space="preserve">uality </w:t>
            </w:r>
            <w:r w:rsidR="008D62CF" w:rsidRPr="00CF150A">
              <w:rPr>
                <w:rFonts w:ascii="Arial" w:hAnsi="Arial" w:cs="Arial"/>
                <w:sz w:val="18"/>
                <w:szCs w:val="18"/>
              </w:rPr>
              <w:t>R</w:t>
            </w:r>
            <w:r w:rsidRPr="00CF150A">
              <w:rPr>
                <w:rFonts w:ascii="Arial" w:hAnsi="Arial" w:cs="Arial"/>
                <w:sz w:val="18"/>
                <w:szCs w:val="18"/>
              </w:rPr>
              <w:t>equirements can only be changed by mutual agreement</w:t>
            </w:r>
            <w:r w:rsidR="00B82B9C" w:rsidRPr="00CF150A">
              <w:rPr>
                <w:rFonts w:ascii="Arial" w:hAnsi="Arial" w:cs="Arial"/>
                <w:sz w:val="18"/>
                <w:szCs w:val="18"/>
              </w:rPr>
              <w:t xml:space="preserve"> between </w:t>
            </w:r>
            <w:r w:rsidR="004301A3">
              <w:rPr>
                <w:rFonts w:ascii="Arial" w:hAnsi="Arial" w:cs="Arial"/>
                <w:sz w:val="18"/>
                <w:szCs w:val="18"/>
              </w:rPr>
              <w:t>Saint David Dairy</w:t>
            </w:r>
            <w:r w:rsidR="00B82B9C" w:rsidRPr="00CF150A">
              <w:rPr>
                <w:rFonts w:ascii="Arial" w:hAnsi="Arial" w:cs="Arial"/>
                <w:sz w:val="18"/>
                <w:szCs w:val="18"/>
              </w:rPr>
              <w:t xml:space="preserve"> and </w:t>
            </w:r>
            <w:r w:rsidR="00913559">
              <w:rPr>
                <w:rFonts w:ascii="Arial" w:hAnsi="Arial" w:cs="Arial"/>
                <w:sz w:val="18"/>
                <w:szCs w:val="18"/>
              </w:rPr>
              <w:t>y</w:t>
            </w:r>
            <w:r w:rsidR="00B82B9C" w:rsidRPr="00CF150A">
              <w:rPr>
                <w:rFonts w:ascii="Arial" w:hAnsi="Arial" w:cs="Arial"/>
                <w:sz w:val="18"/>
                <w:szCs w:val="18"/>
              </w:rPr>
              <w:t>ou</w:t>
            </w:r>
            <w:r w:rsidRPr="00CF150A">
              <w:rPr>
                <w:rFonts w:ascii="Arial" w:hAnsi="Arial" w:cs="Arial"/>
                <w:sz w:val="18"/>
                <w:szCs w:val="18"/>
                <w:lang w:val="en-US"/>
              </w:rPr>
              <w:t>.</w:t>
            </w:r>
          </w:p>
        </w:tc>
      </w:tr>
      <w:tr w:rsidR="00464BE4" w:rsidRPr="00CF150A" w14:paraId="30CD1774" w14:textId="77777777" w:rsidTr="00CF150A">
        <w:tc>
          <w:tcPr>
            <w:tcW w:w="1696" w:type="dxa"/>
          </w:tcPr>
          <w:p w14:paraId="44502CA5" w14:textId="6DDD9E0B" w:rsidR="00464BE4" w:rsidRPr="00CF150A" w:rsidRDefault="00464BE4" w:rsidP="00440187">
            <w:pPr>
              <w:spacing w:before="60" w:after="60"/>
              <w:rPr>
                <w:rFonts w:ascii="Arial" w:hAnsi="Arial" w:cs="Arial"/>
                <w:b/>
                <w:sz w:val="18"/>
                <w:szCs w:val="18"/>
              </w:rPr>
            </w:pPr>
            <w:r>
              <w:rPr>
                <w:rFonts w:ascii="Arial" w:hAnsi="Arial" w:cs="Arial"/>
                <w:b/>
                <w:sz w:val="18"/>
                <w:szCs w:val="18"/>
              </w:rPr>
              <w:t>Testing</w:t>
            </w:r>
          </w:p>
        </w:tc>
        <w:tc>
          <w:tcPr>
            <w:tcW w:w="7320" w:type="dxa"/>
          </w:tcPr>
          <w:p w14:paraId="54B77798" w14:textId="77777777" w:rsidR="00464BE4" w:rsidRDefault="00464BE4" w:rsidP="00440187">
            <w:pPr>
              <w:spacing w:before="60" w:after="60"/>
              <w:rPr>
                <w:rFonts w:ascii="Arial" w:hAnsi="Arial" w:cs="Arial"/>
                <w:sz w:val="18"/>
                <w:szCs w:val="18"/>
              </w:rPr>
            </w:pPr>
            <w:r>
              <w:rPr>
                <w:rFonts w:ascii="Arial" w:hAnsi="Arial" w:cs="Arial"/>
                <w:sz w:val="18"/>
                <w:szCs w:val="18"/>
              </w:rPr>
              <w:t>Saint David Dairy may conduct testing from time to time to ensure the Milk meets the Quality Requirements.</w:t>
            </w:r>
          </w:p>
          <w:p w14:paraId="52CD80A5" w14:textId="7AF3FF06" w:rsidR="00464BE4" w:rsidRPr="00CF150A" w:rsidRDefault="00464BE4" w:rsidP="00440187">
            <w:pPr>
              <w:spacing w:before="60" w:after="60"/>
              <w:rPr>
                <w:rFonts w:ascii="Arial" w:hAnsi="Arial" w:cs="Arial"/>
                <w:sz w:val="18"/>
                <w:szCs w:val="18"/>
              </w:rPr>
            </w:pPr>
            <w:r>
              <w:rPr>
                <w:rFonts w:ascii="Arial" w:hAnsi="Arial" w:cs="Arial"/>
                <w:sz w:val="18"/>
                <w:szCs w:val="18"/>
              </w:rPr>
              <w:t>Saint David Dairy will provide you with written notice of the results of any tests conducted by Saint David Dairy as soon as reasonably practicable after Saint David Dairy tests the Milk.</w:t>
            </w:r>
          </w:p>
        </w:tc>
      </w:tr>
      <w:tr w:rsidR="004B6B1D" w:rsidRPr="00CF150A" w14:paraId="198CE42B" w14:textId="77777777" w:rsidTr="00CF150A">
        <w:tc>
          <w:tcPr>
            <w:tcW w:w="1696" w:type="dxa"/>
          </w:tcPr>
          <w:p w14:paraId="167FBEF7" w14:textId="48F41713" w:rsidR="004B6B1D" w:rsidRPr="00CF150A" w:rsidRDefault="00E7686D" w:rsidP="00440187">
            <w:pPr>
              <w:spacing w:before="60" w:after="60"/>
              <w:rPr>
                <w:rFonts w:ascii="Arial" w:hAnsi="Arial" w:cs="Arial"/>
                <w:b/>
                <w:sz w:val="18"/>
                <w:szCs w:val="18"/>
              </w:rPr>
            </w:pPr>
            <w:r w:rsidRPr="00CF150A">
              <w:rPr>
                <w:rFonts w:ascii="Arial" w:hAnsi="Arial" w:cs="Arial"/>
                <w:b/>
                <w:sz w:val="18"/>
                <w:szCs w:val="18"/>
              </w:rPr>
              <w:t>Milk that is Unacceptable Quality</w:t>
            </w:r>
          </w:p>
        </w:tc>
        <w:tc>
          <w:tcPr>
            <w:tcW w:w="7320" w:type="dxa"/>
          </w:tcPr>
          <w:p w14:paraId="292ECCEF" w14:textId="73957BC7" w:rsidR="004B6B1D" w:rsidRPr="00CF150A" w:rsidRDefault="00E7686D" w:rsidP="00440187">
            <w:pPr>
              <w:spacing w:before="60" w:after="60"/>
              <w:rPr>
                <w:rFonts w:ascii="Arial" w:hAnsi="Arial" w:cs="Arial"/>
                <w:sz w:val="18"/>
                <w:szCs w:val="18"/>
              </w:rPr>
            </w:pPr>
            <w:r w:rsidRPr="00CF150A">
              <w:rPr>
                <w:rFonts w:ascii="Arial" w:hAnsi="Arial" w:cs="Arial"/>
                <w:sz w:val="18"/>
                <w:szCs w:val="18"/>
              </w:rPr>
              <w:t xml:space="preserve">Milk that fails to satisfy the Quality Requirements </w:t>
            </w:r>
            <w:r w:rsidR="00087AF9">
              <w:rPr>
                <w:rFonts w:ascii="Arial" w:hAnsi="Arial" w:cs="Arial"/>
                <w:sz w:val="18"/>
                <w:szCs w:val="18"/>
              </w:rPr>
              <w:t>may</w:t>
            </w:r>
            <w:r w:rsidRPr="00CF150A">
              <w:rPr>
                <w:rFonts w:ascii="Arial" w:hAnsi="Arial" w:cs="Arial"/>
                <w:sz w:val="18"/>
                <w:szCs w:val="18"/>
              </w:rPr>
              <w:t xml:space="preserve"> be deemed to be of Unacceptable Quality.</w:t>
            </w:r>
          </w:p>
          <w:p w14:paraId="2F339276" w14:textId="3325CD65" w:rsidR="00E7686D" w:rsidRPr="00CF150A" w:rsidRDefault="004301A3" w:rsidP="00440187">
            <w:pPr>
              <w:spacing w:before="60" w:after="60"/>
              <w:rPr>
                <w:rFonts w:ascii="Arial" w:hAnsi="Arial" w:cs="Arial"/>
                <w:sz w:val="18"/>
                <w:szCs w:val="18"/>
                <w:lang w:val="en-US"/>
              </w:rPr>
            </w:pPr>
            <w:r>
              <w:rPr>
                <w:rFonts w:ascii="Arial" w:hAnsi="Arial" w:cs="Arial"/>
                <w:sz w:val="18"/>
                <w:szCs w:val="18"/>
              </w:rPr>
              <w:t>Saint David Dairy</w:t>
            </w:r>
            <w:r w:rsidR="002352E4" w:rsidRPr="00CF150A">
              <w:rPr>
                <w:rFonts w:ascii="Arial" w:hAnsi="Arial" w:cs="Arial"/>
                <w:sz w:val="18"/>
                <w:szCs w:val="18"/>
              </w:rPr>
              <w:t xml:space="preserve"> can decline to collect and/or pay for</w:t>
            </w:r>
            <w:r w:rsidR="00A70E1F">
              <w:rPr>
                <w:rFonts w:ascii="Arial" w:hAnsi="Arial" w:cs="Arial"/>
                <w:sz w:val="18"/>
                <w:szCs w:val="18"/>
              </w:rPr>
              <w:t xml:space="preserve"> (reject)</w:t>
            </w:r>
            <w:r w:rsidR="002352E4" w:rsidRPr="00CF150A">
              <w:rPr>
                <w:rFonts w:ascii="Arial" w:hAnsi="Arial" w:cs="Arial"/>
                <w:sz w:val="18"/>
                <w:szCs w:val="18"/>
              </w:rPr>
              <w:t xml:space="preserve"> </w:t>
            </w:r>
            <w:r w:rsidR="000E1678" w:rsidRPr="00CF150A">
              <w:rPr>
                <w:rFonts w:ascii="Arial" w:hAnsi="Arial" w:cs="Arial"/>
                <w:sz w:val="18"/>
                <w:szCs w:val="18"/>
              </w:rPr>
              <w:t xml:space="preserve">any </w:t>
            </w:r>
            <w:r w:rsidR="002352E4" w:rsidRPr="00CF150A">
              <w:rPr>
                <w:rFonts w:ascii="Arial" w:hAnsi="Arial" w:cs="Arial"/>
                <w:sz w:val="18"/>
                <w:szCs w:val="18"/>
              </w:rPr>
              <w:t xml:space="preserve">Milk that is of Unacceptable Quality. </w:t>
            </w:r>
          </w:p>
          <w:p w14:paraId="4CD4D863" w14:textId="6C056A95" w:rsidR="000E1678" w:rsidRPr="00CF150A" w:rsidRDefault="000E1678" w:rsidP="000E1678">
            <w:pPr>
              <w:spacing w:before="60" w:after="60"/>
              <w:rPr>
                <w:rFonts w:ascii="Arial" w:hAnsi="Arial" w:cs="Arial"/>
                <w:sz w:val="18"/>
                <w:szCs w:val="18"/>
              </w:rPr>
            </w:pPr>
            <w:r w:rsidRPr="00CF150A">
              <w:rPr>
                <w:rFonts w:ascii="Arial" w:hAnsi="Arial" w:cs="Arial"/>
                <w:sz w:val="18"/>
                <w:szCs w:val="18"/>
              </w:rPr>
              <w:t>After an instance of</w:t>
            </w:r>
            <w:r w:rsidR="004B4C78" w:rsidRPr="00CF150A">
              <w:rPr>
                <w:rFonts w:ascii="Arial" w:hAnsi="Arial" w:cs="Arial"/>
                <w:sz w:val="18"/>
                <w:szCs w:val="18"/>
              </w:rPr>
              <w:t xml:space="preserve"> Milk being of</w:t>
            </w:r>
            <w:r w:rsidRPr="00CF150A">
              <w:rPr>
                <w:rFonts w:ascii="Arial" w:hAnsi="Arial" w:cs="Arial"/>
                <w:sz w:val="18"/>
                <w:szCs w:val="18"/>
              </w:rPr>
              <w:t xml:space="preserve"> Unacceptable Quality, </w:t>
            </w:r>
            <w:r w:rsidR="00913559">
              <w:rPr>
                <w:rFonts w:ascii="Arial" w:hAnsi="Arial" w:cs="Arial"/>
                <w:sz w:val="18"/>
                <w:szCs w:val="18"/>
              </w:rPr>
              <w:t>y</w:t>
            </w:r>
            <w:r w:rsidRPr="00CF150A">
              <w:rPr>
                <w:rFonts w:ascii="Arial" w:hAnsi="Arial" w:cs="Arial"/>
                <w:sz w:val="18"/>
                <w:szCs w:val="18"/>
              </w:rPr>
              <w:t>ou must (at your own cost):</w:t>
            </w:r>
          </w:p>
          <w:p w14:paraId="73F4B706" w14:textId="77777777" w:rsidR="004B4C78" w:rsidRPr="00CF150A" w:rsidRDefault="000E1678" w:rsidP="00D51BE5">
            <w:pPr>
              <w:pStyle w:val="ListParagraph"/>
              <w:numPr>
                <w:ilvl w:val="0"/>
                <w:numId w:val="9"/>
              </w:numPr>
              <w:spacing w:before="60" w:after="60"/>
              <w:ind w:left="424" w:hanging="425"/>
              <w:rPr>
                <w:rFonts w:ascii="Arial" w:hAnsi="Arial" w:cs="Arial"/>
                <w:sz w:val="18"/>
                <w:szCs w:val="18"/>
              </w:rPr>
            </w:pPr>
            <w:r w:rsidRPr="00CF150A">
              <w:rPr>
                <w:rFonts w:ascii="Arial" w:hAnsi="Arial" w:cs="Arial"/>
                <w:sz w:val="18"/>
                <w:szCs w:val="18"/>
              </w:rPr>
              <w:t>conduct a reasonable investigation as to the source of the quality issue;</w:t>
            </w:r>
          </w:p>
          <w:p w14:paraId="283CC3DC" w14:textId="015818F9" w:rsidR="004B4C78" w:rsidRPr="00CF150A" w:rsidRDefault="000E1678" w:rsidP="00D51BE5">
            <w:pPr>
              <w:pStyle w:val="ListParagraph"/>
              <w:numPr>
                <w:ilvl w:val="0"/>
                <w:numId w:val="9"/>
              </w:numPr>
              <w:spacing w:before="60" w:after="60"/>
              <w:ind w:left="424" w:hanging="425"/>
              <w:rPr>
                <w:rFonts w:ascii="Arial" w:hAnsi="Arial" w:cs="Arial"/>
                <w:sz w:val="18"/>
                <w:szCs w:val="18"/>
              </w:rPr>
            </w:pPr>
            <w:r w:rsidRPr="00CF150A">
              <w:rPr>
                <w:rFonts w:ascii="Arial" w:hAnsi="Arial" w:cs="Arial"/>
                <w:sz w:val="18"/>
                <w:szCs w:val="18"/>
              </w:rPr>
              <w:t xml:space="preserve">prepare and provide </w:t>
            </w:r>
            <w:r w:rsidR="004301A3">
              <w:rPr>
                <w:rFonts w:ascii="Arial" w:hAnsi="Arial" w:cs="Arial"/>
                <w:sz w:val="18"/>
                <w:szCs w:val="18"/>
              </w:rPr>
              <w:t>Saint David Dairy</w:t>
            </w:r>
            <w:r w:rsidRPr="00CF150A">
              <w:rPr>
                <w:rFonts w:ascii="Arial" w:hAnsi="Arial" w:cs="Arial"/>
                <w:sz w:val="18"/>
                <w:szCs w:val="18"/>
              </w:rPr>
              <w:t xml:space="preserve"> with a plan on how you propose to resolve the issue (which </w:t>
            </w:r>
            <w:r w:rsidR="004301A3">
              <w:rPr>
                <w:rFonts w:ascii="Arial" w:hAnsi="Arial" w:cs="Arial"/>
                <w:sz w:val="18"/>
                <w:szCs w:val="18"/>
              </w:rPr>
              <w:t>Saint David Dairy</w:t>
            </w:r>
            <w:r w:rsidRPr="00CF150A">
              <w:rPr>
                <w:rFonts w:ascii="Arial" w:hAnsi="Arial" w:cs="Arial"/>
                <w:sz w:val="18"/>
                <w:szCs w:val="18"/>
              </w:rPr>
              <w:t xml:space="preserve"> must review and may request alternations to), then follow this plan once it has been approved by </w:t>
            </w:r>
            <w:r w:rsidR="004301A3">
              <w:rPr>
                <w:rFonts w:ascii="Arial" w:hAnsi="Arial" w:cs="Arial"/>
                <w:sz w:val="18"/>
                <w:szCs w:val="18"/>
              </w:rPr>
              <w:t>Saint David Dairy</w:t>
            </w:r>
            <w:r w:rsidRPr="00CF150A">
              <w:rPr>
                <w:rFonts w:ascii="Arial" w:hAnsi="Arial" w:cs="Arial"/>
                <w:sz w:val="18"/>
                <w:szCs w:val="18"/>
              </w:rPr>
              <w:t>; and</w:t>
            </w:r>
          </w:p>
          <w:p w14:paraId="73B78D96" w14:textId="68E72F0A" w:rsidR="000E1678" w:rsidRPr="00CF150A" w:rsidRDefault="000E1678" w:rsidP="00D51BE5">
            <w:pPr>
              <w:pStyle w:val="ListParagraph"/>
              <w:numPr>
                <w:ilvl w:val="0"/>
                <w:numId w:val="9"/>
              </w:numPr>
              <w:spacing w:before="60" w:after="60"/>
              <w:ind w:left="424" w:hanging="425"/>
              <w:rPr>
                <w:rFonts w:ascii="Arial" w:hAnsi="Arial" w:cs="Arial"/>
                <w:sz w:val="18"/>
                <w:szCs w:val="18"/>
              </w:rPr>
            </w:pPr>
            <w:r w:rsidRPr="00CF150A">
              <w:rPr>
                <w:rFonts w:ascii="Arial" w:hAnsi="Arial" w:cs="Arial"/>
                <w:sz w:val="18"/>
                <w:szCs w:val="18"/>
              </w:rPr>
              <w:t xml:space="preserve">do anything else required in order to promptly resolve the issue (including by doing anything reasonably required by </w:t>
            </w:r>
            <w:r w:rsidR="004301A3">
              <w:rPr>
                <w:rFonts w:ascii="Arial" w:hAnsi="Arial" w:cs="Arial"/>
                <w:sz w:val="18"/>
                <w:szCs w:val="18"/>
              </w:rPr>
              <w:t>Saint David Dairy</w:t>
            </w:r>
            <w:r w:rsidRPr="00CF150A">
              <w:rPr>
                <w:rFonts w:ascii="Arial" w:hAnsi="Arial" w:cs="Arial"/>
                <w:sz w:val="18"/>
                <w:szCs w:val="18"/>
              </w:rPr>
              <w:t xml:space="preserve">). </w:t>
            </w:r>
          </w:p>
          <w:p w14:paraId="64F0C3DB" w14:textId="77777777" w:rsidR="000E1678" w:rsidRDefault="004301A3" w:rsidP="000E1678">
            <w:pPr>
              <w:spacing w:before="60" w:after="60"/>
              <w:rPr>
                <w:rFonts w:ascii="Arial" w:hAnsi="Arial" w:cs="Arial"/>
                <w:sz w:val="18"/>
                <w:szCs w:val="18"/>
              </w:rPr>
            </w:pPr>
            <w:r>
              <w:rPr>
                <w:rFonts w:ascii="Arial" w:hAnsi="Arial" w:cs="Arial"/>
                <w:sz w:val="18"/>
                <w:szCs w:val="18"/>
              </w:rPr>
              <w:t>Saint David Dairy</w:t>
            </w:r>
            <w:r w:rsidR="000E1678" w:rsidRPr="00CF150A">
              <w:rPr>
                <w:rFonts w:ascii="Arial" w:hAnsi="Arial" w:cs="Arial"/>
                <w:sz w:val="18"/>
                <w:szCs w:val="18"/>
              </w:rPr>
              <w:t xml:space="preserve"> may also stop purchasing and collecting Milk from you (in its sole and absolute discretion) until you provide </w:t>
            </w:r>
            <w:r>
              <w:rPr>
                <w:rFonts w:ascii="Arial" w:hAnsi="Arial" w:cs="Arial"/>
                <w:sz w:val="18"/>
                <w:szCs w:val="18"/>
              </w:rPr>
              <w:t>Saint David Dairy</w:t>
            </w:r>
            <w:r w:rsidR="000E1678" w:rsidRPr="00CF150A">
              <w:rPr>
                <w:rFonts w:ascii="Arial" w:hAnsi="Arial" w:cs="Arial"/>
                <w:sz w:val="18"/>
                <w:szCs w:val="18"/>
              </w:rPr>
              <w:t xml:space="preserve"> with satisfactory evidence that the issue has been rectified.  </w:t>
            </w:r>
          </w:p>
          <w:p w14:paraId="0396A0E6" w14:textId="77777777" w:rsidR="00A70E1F" w:rsidRDefault="00A70E1F" w:rsidP="00A70E1F">
            <w:pPr>
              <w:spacing w:before="60" w:after="60"/>
              <w:rPr>
                <w:rFonts w:ascii="Arial" w:hAnsi="Arial" w:cs="Arial"/>
                <w:sz w:val="18"/>
                <w:szCs w:val="18"/>
              </w:rPr>
            </w:pPr>
            <w:r>
              <w:rPr>
                <w:rFonts w:ascii="Arial" w:hAnsi="Arial" w:cs="Arial"/>
                <w:sz w:val="18"/>
                <w:szCs w:val="18"/>
              </w:rPr>
              <w:t xml:space="preserve">If Saint David Dairy </w:t>
            </w:r>
            <w:proofErr w:type="gramStart"/>
            <w:r>
              <w:rPr>
                <w:rFonts w:ascii="Arial" w:hAnsi="Arial" w:cs="Arial"/>
                <w:sz w:val="18"/>
                <w:szCs w:val="18"/>
              </w:rPr>
              <w:t>rejects</w:t>
            </w:r>
            <w:proofErr w:type="gramEnd"/>
            <w:r>
              <w:rPr>
                <w:rFonts w:ascii="Arial" w:hAnsi="Arial" w:cs="Arial"/>
                <w:sz w:val="18"/>
                <w:szCs w:val="18"/>
              </w:rPr>
              <w:t xml:space="preserve"> Milk pursuant to this Agreement, Saint David Dairy will, as soon as practicable after rejecting the Milk, provide you with written notice of the rejection, including:</w:t>
            </w:r>
          </w:p>
          <w:p w14:paraId="44A74017" w14:textId="77777777" w:rsidR="00A70E1F" w:rsidRDefault="00A70E1F" w:rsidP="00A70E1F">
            <w:pPr>
              <w:pStyle w:val="ListParagraph"/>
              <w:numPr>
                <w:ilvl w:val="0"/>
                <w:numId w:val="14"/>
              </w:numPr>
              <w:spacing w:before="60" w:after="60"/>
              <w:ind w:left="426" w:hanging="416"/>
              <w:rPr>
                <w:rFonts w:ascii="Arial" w:hAnsi="Arial" w:cs="Arial"/>
                <w:sz w:val="18"/>
                <w:szCs w:val="18"/>
              </w:rPr>
            </w:pPr>
            <w:r>
              <w:rPr>
                <w:rFonts w:ascii="Arial" w:hAnsi="Arial" w:cs="Arial"/>
                <w:sz w:val="18"/>
                <w:szCs w:val="18"/>
              </w:rPr>
              <w:t>the reasons for the rejection; and</w:t>
            </w:r>
          </w:p>
          <w:p w14:paraId="3DCDC1B4" w14:textId="1F78CEB2" w:rsidR="00A70E1F" w:rsidRPr="00A70E1F" w:rsidRDefault="00A70E1F" w:rsidP="000E1678">
            <w:pPr>
              <w:pStyle w:val="ListParagraph"/>
              <w:numPr>
                <w:ilvl w:val="0"/>
                <w:numId w:val="14"/>
              </w:numPr>
              <w:spacing w:before="60" w:after="60"/>
              <w:ind w:left="426" w:hanging="416"/>
              <w:rPr>
                <w:rFonts w:ascii="Arial" w:hAnsi="Arial" w:cs="Arial"/>
                <w:sz w:val="18"/>
                <w:szCs w:val="18"/>
              </w:rPr>
            </w:pPr>
            <w:r>
              <w:rPr>
                <w:rFonts w:ascii="Arial" w:hAnsi="Arial" w:cs="Arial"/>
                <w:sz w:val="18"/>
                <w:szCs w:val="18"/>
              </w:rPr>
              <w:t>the consequences for You of the rejection.</w:t>
            </w:r>
          </w:p>
        </w:tc>
      </w:tr>
      <w:tr w:rsidR="004B6B1D" w:rsidRPr="00CF150A" w14:paraId="400E7B8F" w14:textId="77777777" w:rsidTr="00CF150A">
        <w:tc>
          <w:tcPr>
            <w:tcW w:w="1696" w:type="dxa"/>
          </w:tcPr>
          <w:p w14:paraId="233E941C" w14:textId="3F92E101" w:rsidR="004B6B1D" w:rsidRPr="00CF150A" w:rsidRDefault="00B82B9C" w:rsidP="00440187">
            <w:pPr>
              <w:spacing w:before="60" w:after="60"/>
              <w:rPr>
                <w:rFonts w:ascii="Arial" w:hAnsi="Arial" w:cs="Arial"/>
                <w:b/>
                <w:sz w:val="18"/>
                <w:szCs w:val="18"/>
              </w:rPr>
            </w:pPr>
            <w:r w:rsidRPr="00CF150A">
              <w:rPr>
                <w:rFonts w:ascii="Arial" w:hAnsi="Arial" w:cs="Arial"/>
                <w:b/>
                <w:sz w:val="18"/>
                <w:szCs w:val="18"/>
              </w:rPr>
              <w:lastRenderedPageBreak/>
              <w:t>Your</w:t>
            </w:r>
            <w:r w:rsidR="009E7253" w:rsidRPr="00CF150A">
              <w:rPr>
                <w:rFonts w:ascii="Arial" w:hAnsi="Arial" w:cs="Arial"/>
                <w:b/>
                <w:sz w:val="18"/>
                <w:szCs w:val="18"/>
              </w:rPr>
              <w:t xml:space="preserve"> liability to </w:t>
            </w:r>
            <w:r w:rsidR="004301A3">
              <w:rPr>
                <w:rFonts w:ascii="Arial" w:hAnsi="Arial" w:cs="Arial"/>
                <w:b/>
                <w:sz w:val="18"/>
                <w:szCs w:val="18"/>
              </w:rPr>
              <w:t>Saint David Dairy</w:t>
            </w:r>
          </w:p>
        </w:tc>
        <w:tc>
          <w:tcPr>
            <w:tcW w:w="7320" w:type="dxa"/>
          </w:tcPr>
          <w:p w14:paraId="4B43E10A" w14:textId="681B2CDA" w:rsidR="009E7253" w:rsidRPr="00CF150A" w:rsidRDefault="009E7253" w:rsidP="00440187">
            <w:pPr>
              <w:spacing w:before="60" w:after="60"/>
              <w:rPr>
                <w:rFonts w:ascii="Arial" w:hAnsi="Arial" w:cs="Arial"/>
                <w:sz w:val="18"/>
                <w:szCs w:val="18"/>
                <w:lang w:val="en-US"/>
              </w:rPr>
            </w:pPr>
            <w:r w:rsidRPr="00CF150A">
              <w:rPr>
                <w:rFonts w:ascii="Arial" w:hAnsi="Arial" w:cs="Arial"/>
                <w:sz w:val="18"/>
                <w:szCs w:val="18"/>
                <w:lang w:val="en-US"/>
              </w:rPr>
              <w:t xml:space="preserve">If Milk is found to be of Unacceptable Quality or is recalled for any reason caused or contributed to by </w:t>
            </w:r>
            <w:r w:rsidR="00913559">
              <w:rPr>
                <w:rFonts w:ascii="Arial" w:hAnsi="Arial" w:cs="Arial"/>
                <w:sz w:val="18"/>
                <w:szCs w:val="18"/>
                <w:lang w:val="en-US"/>
              </w:rPr>
              <w:t>y</w:t>
            </w:r>
            <w:r w:rsidR="00D51BE5" w:rsidRPr="00CF150A">
              <w:rPr>
                <w:rFonts w:ascii="Arial" w:hAnsi="Arial" w:cs="Arial"/>
                <w:sz w:val="18"/>
                <w:szCs w:val="18"/>
                <w:lang w:val="en-US"/>
              </w:rPr>
              <w:t>ou</w:t>
            </w:r>
            <w:r w:rsidRPr="00CF150A">
              <w:rPr>
                <w:rFonts w:ascii="Arial" w:hAnsi="Arial" w:cs="Arial"/>
                <w:sz w:val="18"/>
                <w:szCs w:val="18"/>
                <w:lang w:val="en-US"/>
              </w:rPr>
              <w:t xml:space="preserve">, </w:t>
            </w:r>
            <w:r w:rsidR="00913559">
              <w:rPr>
                <w:rFonts w:ascii="Arial" w:hAnsi="Arial" w:cs="Arial"/>
                <w:sz w:val="18"/>
                <w:szCs w:val="18"/>
                <w:lang w:val="en-US"/>
              </w:rPr>
              <w:t>y</w:t>
            </w:r>
            <w:r w:rsidR="00D51BE5" w:rsidRPr="00CF150A">
              <w:rPr>
                <w:rFonts w:ascii="Arial" w:hAnsi="Arial" w:cs="Arial"/>
                <w:sz w:val="18"/>
                <w:szCs w:val="18"/>
                <w:lang w:val="en-US"/>
              </w:rPr>
              <w:t>ou</w:t>
            </w:r>
            <w:r w:rsidR="004047A0" w:rsidRPr="00CF150A">
              <w:rPr>
                <w:rFonts w:ascii="Arial" w:hAnsi="Arial" w:cs="Arial"/>
                <w:sz w:val="18"/>
                <w:szCs w:val="18"/>
                <w:lang w:val="en-US"/>
              </w:rPr>
              <w:t xml:space="preserve"> </w:t>
            </w:r>
            <w:r w:rsidRPr="00CF150A">
              <w:rPr>
                <w:rFonts w:ascii="Arial" w:hAnsi="Arial" w:cs="Arial"/>
                <w:sz w:val="18"/>
                <w:szCs w:val="18"/>
                <w:lang w:val="en-US"/>
              </w:rPr>
              <w:t>will incur the following liabilities</w:t>
            </w:r>
            <w:r w:rsidR="00D51BE5" w:rsidRPr="00CF150A">
              <w:rPr>
                <w:rFonts w:ascii="Arial" w:hAnsi="Arial" w:cs="Arial"/>
                <w:sz w:val="18"/>
                <w:szCs w:val="18"/>
                <w:lang w:val="en-US"/>
              </w:rPr>
              <w:t>:</w:t>
            </w:r>
          </w:p>
          <w:p w14:paraId="061D1966" w14:textId="16FAFD08" w:rsidR="009E7253" w:rsidRPr="00CF150A" w:rsidRDefault="009E7253" w:rsidP="00440187">
            <w:pPr>
              <w:spacing w:before="60" w:after="60"/>
              <w:rPr>
                <w:rFonts w:ascii="Arial" w:hAnsi="Arial" w:cs="Arial"/>
                <w:sz w:val="18"/>
                <w:szCs w:val="18"/>
                <w:lang w:val="en-US"/>
              </w:rPr>
            </w:pPr>
            <w:r w:rsidRPr="00CF150A">
              <w:rPr>
                <w:rFonts w:ascii="Arial" w:hAnsi="Arial" w:cs="Arial"/>
                <w:i/>
                <w:iCs/>
                <w:sz w:val="18"/>
                <w:szCs w:val="18"/>
                <w:lang w:val="en-US"/>
              </w:rPr>
              <w:t xml:space="preserve">General liability: </w:t>
            </w:r>
            <w:r w:rsidRPr="00CF150A">
              <w:rPr>
                <w:rFonts w:ascii="Arial" w:hAnsi="Arial" w:cs="Arial"/>
                <w:iCs/>
                <w:sz w:val="18"/>
                <w:szCs w:val="18"/>
                <w:lang w:val="en-US"/>
              </w:rPr>
              <w:t xml:space="preserve">the </w:t>
            </w:r>
            <w:r w:rsidR="004047A0" w:rsidRPr="00CF150A">
              <w:rPr>
                <w:rFonts w:ascii="Arial" w:hAnsi="Arial" w:cs="Arial"/>
                <w:iCs/>
                <w:sz w:val="18"/>
                <w:szCs w:val="18"/>
                <w:lang w:val="en-US"/>
              </w:rPr>
              <w:t>Supplier</w:t>
            </w:r>
            <w:r w:rsidRPr="00CF150A">
              <w:rPr>
                <w:rFonts w:ascii="Arial" w:hAnsi="Arial" w:cs="Arial"/>
                <w:sz w:val="18"/>
                <w:szCs w:val="18"/>
                <w:lang w:val="en-US"/>
              </w:rPr>
              <w:t xml:space="preserve"> must refund all amounts that </w:t>
            </w:r>
            <w:r w:rsidR="004301A3">
              <w:rPr>
                <w:rFonts w:ascii="Arial" w:hAnsi="Arial" w:cs="Arial"/>
                <w:sz w:val="18"/>
                <w:szCs w:val="18"/>
                <w:lang w:val="en-US"/>
              </w:rPr>
              <w:t>Saint David Dairy</w:t>
            </w:r>
            <w:r w:rsidRPr="00CF150A">
              <w:rPr>
                <w:rFonts w:ascii="Arial" w:hAnsi="Arial" w:cs="Arial"/>
                <w:sz w:val="18"/>
                <w:szCs w:val="18"/>
                <w:lang w:val="en-US"/>
              </w:rPr>
              <w:t xml:space="preserve"> has paid</w:t>
            </w:r>
            <w:r w:rsidR="004047A0" w:rsidRPr="00CF150A">
              <w:rPr>
                <w:rFonts w:ascii="Arial" w:hAnsi="Arial" w:cs="Arial"/>
                <w:sz w:val="18"/>
                <w:szCs w:val="18"/>
                <w:lang w:val="en-US"/>
              </w:rPr>
              <w:t xml:space="preserve"> </w:t>
            </w:r>
            <w:r w:rsidR="00913559">
              <w:rPr>
                <w:rFonts w:ascii="Arial" w:hAnsi="Arial" w:cs="Arial"/>
                <w:sz w:val="18"/>
                <w:szCs w:val="18"/>
                <w:lang w:val="en-US"/>
              </w:rPr>
              <w:t>y</w:t>
            </w:r>
            <w:r w:rsidR="00D51BE5" w:rsidRPr="00CF150A">
              <w:rPr>
                <w:rFonts w:ascii="Arial" w:hAnsi="Arial" w:cs="Arial"/>
                <w:sz w:val="18"/>
                <w:szCs w:val="18"/>
                <w:lang w:val="en-US"/>
              </w:rPr>
              <w:t xml:space="preserve">ou </w:t>
            </w:r>
            <w:r w:rsidRPr="00CF150A">
              <w:rPr>
                <w:rFonts w:ascii="Arial" w:hAnsi="Arial" w:cs="Arial"/>
                <w:sz w:val="18"/>
                <w:szCs w:val="18"/>
                <w:lang w:val="en-US"/>
              </w:rPr>
              <w:t>for that Milk.</w:t>
            </w:r>
          </w:p>
          <w:p w14:paraId="32C4B989" w14:textId="069F9C41" w:rsidR="004B6B1D" w:rsidRPr="00CF150A" w:rsidRDefault="009E7253" w:rsidP="00440187">
            <w:pPr>
              <w:spacing w:before="60" w:after="60"/>
              <w:rPr>
                <w:rFonts w:ascii="Arial" w:hAnsi="Arial" w:cs="Arial"/>
                <w:sz w:val="18"/>
                <w:szCs w:val="18"/>
              </w:rPr>
            </w:pPr>
            <w:r w:rsidRPr="00CF150A">
              <w:rPr>
                <w:rFonts w:ascii="Arial" w:hAnsi="Arial" w:cs="Arial"/>
                <w:i/>
                <w:iCs/>
                <w:sz w:val="18"/>
                <w:szCs w:val="18"/>
                <w:lang w:val="en-US"/>
              </w:rPr>
              <w:t xml:space="preserve">Contamination liability: </w:t>
            </w:r>
            <w:r w:rsidRPr="00CF150A">
              <w:rPr>
                <w:rFonts w:ascii="Arial" w:hAnsi="Arial" w:cs="Arial"/>
                <w:sz w:val="18"/>
                <w:szCs w:val="18"/>
                <w:lang w:val="en-US"/>
              </w:rPr>
              <w:t xml:space="preserve">if the Milk has contaminated </w:t>
            </w:r>
            <w:r w:rsidR="004301A3">
              <w:rPr>
                <w:rFonts w:ascii="Arial" w:hAnsi="Arial" w:cs="Arial"/>
                <w:sz w:val="18"/>
                <w:szCs w:val="18"/>
                <w:lang w:val="en-US"/>
              </w:rPr>
              <w:t>Saint David Dairy</w:t>
            </w:r>
            <w:r w:rsidRPr="00CF150A">
              <w:rPr>
                <w:rFonts w:ascii="Arial" w:hAnsi="Arial" w:cs="Arial"/>
                <w:sz w:val="18"/>
                <w:szCs w:val="18"/>
                <w:lang w:val="en-US"/>
              </w:rPr>
              <w:t xml:space="preserve">’s tanker or raw Milk storage silo or other milk also collected by that tanker or stored in that silo, </w:t>
            </w:r>
            <w:r w:rsidR="00913559">
              <w:rPr>
                <w:rFonts w:ascii="Arial" w:hAnsi="Arial" w:cs="Arial"/>
                <w:sz w:val="18"/>
                <w:szCs w:val="18"/>
                <w:lang w:val="en-US"/>
              </w:rPr>
              <w:t>y</w:t>
            </w:r>
            <w:r w:rsidR="00D51BE5" w:rsidRPr="00CF150A">
              <w:rPr>
                <w:rFonts w:ascii="Arial" w:hAnsi="Arial" w:cs="Arial"/>
                <w:sz w:val="18"/>
                <w:szCs w:val="18"/>
                <w:lang w:val="en-US"/>
              </w:rPr>
              <w:t>ou</w:t>
            </w:r>
            <w:r w:rsidR="004047A0" w:rsidRPr="00CF150A">
              <w:rPr>
                <w:rFonts w:ascii="Arial" w:hAnsi="Arial" w:cs="Arial"/>
                <w:sz w:val="18"/>
                <w:szCs w:val="18"/>
                <w:lang w:val="en-US"/>
              </w:rPr>
              <w:t xml:space="preserve"> </w:t>
            </w:r>
            <w:r w:rsidRPr="00CF150A">
              <w:rPr>
                <w:rFonts w:ascii="Arial" w:hAnsi="Arial" w:cs="Arial"/>
                <w:sz w:val="18"/>
                <w:szCs w:val="18"/>
                <w:lang w:val="en-US"/>
              </w:rPr>
              <w:t xml:space="preserve">must pay </w:t>
            </w:r>
            <w:r w:rsidR="004301A3">
              <w:rPr>
                <w:rFonts w:ascii="Arial" w:hAnsi="Arial" w:cs="Arial"/>
                <w:sz w:val="18"/>
                <w:szCs w:val="18"/>
                <w:lang w:val="en-US"/>
              </w:rPr>
              <w:t>Saint David Dairy</w:t>
            </w:r>
            <w:r w:rsidRPr="00CF150A">
              <w:rPr>
                <w:rFonts w:ascii="Arial" w:hAnsi="Arial" w:cs="Arial"/>
                <w:sz w:val="18"/>
                <w:szCs w:val="18"/>
                <w:lang w:val="en-US"/>
              </w:rPr>
              <w:t xml:space="preserve"> for the cost of all other milk in the tanker and the silo.</w:t>
            </w:r>
          </w:p>
        </w:tc>
      </w:tr>
      <w:tr w:rsidR="004B6B1D" w:rsidRPr="00CF150A" w14:paraId="434B9A34" w14:textId="77777777" w:rsidTr="00CF150A">
        <w:tc>
          <w:tcPr>
            <w:tcW w:w="1696" w:type="dxa"/>
          </w:tcPr>
          <w:p w14:paraId="4816F373" w14:textId="371E4EA3" w:rsidR="004B6B1D" w:rsidRPr="00CF150A" w:rsidRDefault="004301A3" w:rsidP="00440187">
            <w:pPr>
              <w:spacing w:before="60" w:after="60"/>
              <w:rPr>
                <w:rFonts w:ascii="Arial" w:hAnsi="Arial" w:cs="Arial"/>
                <w:b/>
                <w:sz w:val="18"/>
                <w:szCs w:val="18"/>
              </w:rPr>
            </w:pPr>
            <w:r>
              <w:rPr>
                <w:rFonts w:ascii="Arial" w:hAnsi="Arial" w:cs="Arial"/>
                <w:b/>
                <w:sz w:val="18"/>
                <w:szCs w:val="18"/>
              </w:rPr>
              <w:t>Saint David Dairy</w:t>
            </w:r>
            <w:r w:rsidR="009E7253" w:rsidRPr="00CF150A">
              <w:rPr>
                <w:rFonts w:ascii="Arial" w:hAnsi="Arial" w:cs="Arial"/>
                <w:b/>
                <w:sz w:val="18"/>
                <w:szCs w:val="18"/>
              </w:rPr>
              <w:t>’s liability</w:t>
            </w:r>
          </w:p>
        </w:tc>
        <w:tc>
          <w:tcPr>
            <w:tcW w:w="7320" w:type="dxa"/>
          </w:tcPr>
          <w:p w14:paraId="338653DA" w14:textId="7707324F" w:rsidR="004B6B1D" w:rsidRPr="00CF150A" w:rsidRDefault="004301A3" w:rsidP="00440187">
            <w:pPr>
              <w:spacing w:before="60" w:after="60"/>
              <w:rPr>
                <w:rFonts w:ascii="Arial" w:hAnsi="Arial" w:cs="Arial"/>
                <w:sz w:val="18"/>
                <w:szCs w:val="18"/>
                <w:lang w:val="en-US"/>
              </w:rPr>
            </w:pPr>
            <w:r>
              <w:rPr>
                <w:rFonts w:ascii="Arial" w:hAnsi="Arial" w:cs="Arial"/>
                <w:sz w:val="18"/>
                <w:szCs w:val="18"/>
                <w:lang w:val="en-US"/>
              </w:rPr>
              <w:t>Saint David Dairy</w:t>
            </w:r>
            <w:r w:rsidR="009E7253" w:rsidRPr="00CF150A">
              <w:rPr>
                <w:rFonts w:ascii="Arial" w:hAnsi="Arial" w:cs="Arial"/>
                <w:sz w:val="18"/>
                <w:szCs w:val="18"/>
                <w:lang w:val="en-US"/>
              </w:rPr>
              <w:t xml:space="preserve"> is not liable to </w:t>
            </w:r>
            <w:r w:rsidR="00913559">
              <w:rPr>
                <w:rFonts w:ascii="Arial" w:hAnsi="Arial" w:cs="Arial"/>
                <w:sz w:val="18"/>
                <w:szCs w:val="18"/>
                <w:lang w:val="en-US"/>
              </w:rPr>
              <w:t>y</w:t>
            </w:r>
            <w:r w:rsidR="00B82B9C" w:rsidRPr="00CF150A">
              <w:rPr>
                <w:rFonts w:ascii="Arial" w:hAnsi="Arial" w:cs="Arial"/>
                <w:sz w:val="18"/>
                <w:szCs w:val="18"/>
                <w:lang w:val="en-US"/>
              </w:rPr>
              <w:t>ou</w:t>
            </w:r>
            <w:r w:rsidR="009E7253" w:rsidRPr="00CF150A">
              <w:rPr>
                <w:rFonts w:ascii="Arial" w:hAnsi="Arial" w:cs="Arial"/>
                <w:sz w:val="18"/>
                <w:szCs w:val="18"/>
                <w:lang w:val="en-US"/>
              </w:rPr>
              <w:t xml:space="preserve"> for any loss </w:t>
            </w:r>
            <w:r w:rsidR="00D51BE5" w:rsidRPr="00CF150A">
              <w:rPr>
                <w:rFonts w:ascii="Arial" w:hAnsi="Arial" w:cs="Arial"/>
                <w:sz w:val="18"/>
                <w:szCs w:val="18"/>
                <w:lang w:val="en-US"/>
              </w:rPr>
              <w:t>You</w:t>
            </w:r>
            <w:r w:rsidR="009E7253" w:rsidRPr="00CF150A">
              <w:rPr>
                <w:rFonts w:ascii="Arial" w:hAnsi="Arial" w:cs="Arial"/>
                <w:sz w:val="18"/>
                <w:szCs w:val="18"/>
                <w:lang w:val="en-US"/>
              </w:rPr>
              <w:t xml:space="preserve"> suffer as a result of </w:t>
            </w:r>
            <w:r>
              <w:rPr>
                <w:rFonts w:ascii="Arial" w:hAnsi="Arial" w:cs="Arial"/>
                <w:sz w:val="18"/>
                <w:szCs w:val="18"/>
                <w:lang w:val="en-US"/>
              </w:rPr>
              <w:t>Saint David Dairy</w:t>
            </w:r>
            <w:r w:rsidR="009E7253" w:rsidRPr="00CF150A">
              <w:rPr>
                <w:rFonts w:ascii="Arial" w:hAnsi="Arial" w:cs="Arial"/>
                <w:sz w:val="18"/>
                <w:szCs w:val="18"/>
                <w:lang w:val="en-US"/>
              </w:rPr>
              <w:t xml:space="preserve"> refusing a collection of Milk or ceasing collection of Milk for a period of time in accordance with the terms of this Agreement.</w:t>
            </w:r>
          </w:p>
        </w:tc>
      </w:tr>
      <w:tr w:rsidR="0066659A" w:rsidRPr="00CF150A" w14:paraId="4944CCAE" w14:textId="77777777" w:rsidTr="00CF150A">
        <w:tc>
          <w:tcPr>
            <w:tcW w:w="1696" w:type="dxa"/>
          </w:tcPr>
          <w:p w14:paraId="2B202659" w14:textId="798D91EA" w:rsidR="0066659A" w:rsidRPr="00CF150A" w:rsidRDefault="0066659A" w:rsidP="00440187">
            <w:pPr>
              <w:spacing w:before="60" w:after="60"/>
              <w:rPr>
                <w:rFonts w:ascii="Arial" w:hAnsi="Arial" w:cs="Arial"/>
                <w:b/>
                <w:sz w:val="18"/>
                <w:szCs w:val="18"/>
              </w:rPr>
            </w:pPr>
            <w:r w:rsidRPr="00CF150A">
              <w:rPr>
                <w:rFonts w:ascii="Arial" w:hAnsi="Arial" w:cs="Arial"/>
                <w:b/>
                <w:sz w:val="18"/>
                <w:szCs w:val="18"/>
              </w:rPr>
              <w:t>Termination</w:t>
            </w:r>
          </w:p>
        </w:tc>
        <w:tc>
          <w:tcPr>
            <w:tcW w:w="7320" w:type="dxa"/>
          </w:tcPr>
          <w:p w14:paraId="6D41C62E" w14:textId="4AC5E4A1" w:rsidR="0066659A" w:rsidRPr="00CF150A" w:rsidRDefault="00CF150A" w:rsidP="00440187">
            <w:pPr>
              <w:spacing w:before="60" w:after="60"/>
              <w:rPr>
                <w:rFonts w:ascii="Arial" w:hAnsi="Arial" w:cs="Arial"/>
                <w:sz w:val="18"/>
                <w:szCs w:val="18"/>
                <w:lang w:val="en-US"/>
              </w:rPr>
            </w:pPr>
            <w:r w:rsidRPr="00CF150A">
              <w:rPr>
                <w:rFonts w:ascii="Arial" w:hAnsi="Arial" w:cs="Arial"/>
                <w:sz w:val="18"/>
                <w:szCs w:val="18"/>
                <w:lang w:val="en-US"/>
              </w:rPr>
              <w:t xml:space="preserve">You </w:t>
            </w:r>
            <w:r w:rsidR="00D4678F" w:rsidRPr="00CF150A">
              <w:rPr>
                <w:rFonts w:ascii="Arial" w:hAnsi="Arial" w:cs="Arial"/>
                <w:sz w:val="18"/>
                <w:szCs w:val="18"/>
                <w:lang w:val="en-US"/>
              </w:rPr>
              <w:t>can ter</w:t>
            </w:r>
            <w:r w:rsidR="0066659A" w:rsidRPr="00CF150A">
              <w:rPr>
                <w:rFonts w:ascii="Arial" w:hAnsi="Arial" w:cs="Arial"/>
                <w:sz w:val="18"/>
                <w:szCs w:val="18"/>
                <w:lang w:val="en-US"/>
              </w:rPr>
              <w:t>minate th</w:t>
            </w:r>
            <w:r w:rsidRPr="00CF150A">
              <w:rPr>
                <w:rFonts w:ascii="Arial" w:hAnsi="Arial" w:cs="Arial"/>
                <w:sz w:val="18"/>
                <w:szCs w:val="18"/>
                <w:lang w:val="en-US"/>
              </w:rPr>
              <w:t>is</w:t>
            </w:r>
            <w:r w:rsidR="0066659A" w:rsidRPr="00CF150A">
              <w:rPr>
                <w:rFonts w:ascii="Arial" w:hAnsi="Arial" w:cs="Arial"/>
                <w:sz w:val="18"/>
                <w:szCs w:val="18"/>
                <w:lang w:val="en-US"/>
              </w:rPr>
              <w:t xml:space="preserve"> Agreement by informing </w:t>
            </w:r>
            <w:r w:rsidR="004301A3">
              <w:rPr>
                <w:rFonts w:ascii="Arial" w:hAnsi="Arial" w:cs="Arial"/>
                <w:sz w:val="18"/>
                <w:szCs w:val="18"/>
                <w:lang w:val="en-US"/>
              </w:rPr>
              <w:t>Saint David Dairy</w:t>
            </w:r>
            <w:r w:rsidR="0066659A" w:rsidRPr="00CF150A">
              <w:rPr>
                <w:rFonts w:ascii="Arial" w:hAnsi="Arial" w:cs="Arial"/>
                <w:sz w:val="18"/>
                <w:szCs w:val="18"/>
                <w:lang w:val="en-US"/>
              </w:rPr>
              <w:t xml:space="preserve"> (in writing) if </w:t>
            </w:r>
            <w:r w:rsidR="004301A3">
              <w:rPr>
                <w:rFonts w:ascii="Arial" w:hAnsi="Arial" w:cs="Arial"/>
                <w:sz w:val="18"/>
                <w:szCs w:val="18"/>
                <w:lang w:val="en-US"/>
              </w:rPr>
              <w:t>Saint David Dairy</w:t>
            </w:r>
            <w:r w:rsidR="0066659A" w:rsidRPr="00CF150A">
              <w:rPr>
                <w:rFonts w:ascii="Arial" w:hAnsi="Arial" w:cs="Arial"/>
                <w:sz w:val="18"/>
                <w:szCs w:val="18"/>
                <w:lang w:val="en-US"/>
              </w:rPr>
              <w:t>:</w:t>
            </w:r>
          </w:p>
          <w:p w14:paraId="0F5CC1D5" w14:textId="459BCCE4" w:rsidR="0066659A" w:rsidRPr="00215C5E" w:rsidRDefault="0066659A" w:rsidP="00215C5E">
            <w:pPr>
              <w:pStyle w:val="ListParagraph"/>
              <w:numPr>
                <w:ilvl w:val="0"/>
                <w:numId w:val="4"/>
              </w:numPr>
              <w:spacing w:before="60" w:after="60"/>
              <w:ind w:left="750"/>
              <w:rPr>
                <w:rFonts w:ascii="Arial" w:hAnsi="Arial" w:cs="Arial"/>
                <w:sz w:val="18"/>
                <w:szCs w:val="18"/>
                <w:lang w:val="en-US"/>
              </w:rPr>
            </w:pPr>
            <w:r w:rsidRPr="00215C5E">
              <w:rPr>
                <w:rFonts w:ascii="Arial" w:hAnsi="Arial" w:cs="Arial"/>
                <w:sz w:val="18"/>
                <w:szCs w:val="18"/>
                <w:lang w:val="en-US"/>
              </w:rPr>
              <w:t>suffers an Insolvency Event;</w:t>
            </w:r>
          </w:p>
          <w:p w14:paraId="7484CA3D" w14:textId="468A135F" w:rsidR="0066659A" w:rsidRPr="00CF150A" w:rsidRDefault="0066659A" w:rsidP="00215C5E">
            <w:pPr>
              <w:numPr>
                <w:ilvl w:val="0"/>
                <w:numId w:val="4"/>
              </w:numPr>
              <w:spacing w:before="60" w:after="60"/>
              <w:ind w:left="750"/>
              <w:rPr>
                <w:rFonts w:ascii="Arial" w:hAnsi="Arial" w:cs="Arial"/>
                <w:sz w:val="18"/>
                <w:szCs w:val="18"/>
                <w:lang w:val="en-US"/>
              </w:rPr>
            </w:pPr>
            <w:r w:rsidRPr="00CF150A">
              <w:rPr>
                <w:rFonts w:ascii="Arial" w:hAnsi="Arial" w:cs="Arial"/>
                <w:sz w:val="18"/>
                <w:szCs w:val="18"/>
                <w:lang w:val="en-US"/>
              </w:rPr>
              <w:t xml:space="preserve">fails to pay </w:t>
            </w:r>
            <w:r w:rsidR="00913559">
              <w:rPr>
                <w:rFonts w:ascii="Arial" w:hAnsi="Arial" w:cs="Arial"/>
                <w:sz w:val="18"/>
                <w:szCs w:val="18"/>
                <w:lang w:val="en-US"/>
              </w:rPr>
              <w:t>y</w:t>
            </w:r>
            <w:r w:rsidR="00CF150A" w:rsidRPr="00CF150A">
              <w:rPr>
                <w:rFonts w:ascii="Arial" w:hAnsi="Arial" w:cs="Arial"/>
                <w:sz w:val="18"/>
                <w:szCs w:val="18"/>
                <w:lang w:val="en-US"/>
              </w:rPr>
              <w:t>ou</w:t>
            </w:r>
            <w:r w:rsidRPr="00CF150A">
              <w:rPr>
                <w:rFonts w:ascii="Arial" w:hAnsi="Arial" w:cs="Arial"/>
                <w:sz w:val="18"/>
                <w:szCs w:val="18"/>
                <w:lang w:val="en-US"/>
              </w:rPr>
              <w:t xml:space="preserve"> for the supply of Milk within 60 days of the due date for payment; </w:t>
            </w:r>
          </w:p>
          <w:p w14:paraId="7686E609" w14:textId="377AC271" w:rsidR="00CF150A" w:rsidRPr="00CF150A" w:rsidRDefault="0066659A" w:rsidP="00215C5E">
            <w:pPr>
              <w:numPr>
                <w:ilvl w:val="0"/>
                <w:numId w:val="4"/>
              </w:numPr>
              <w:spacing w:before="60" w:after="60"/>
              <w:ind w:left="750"/>
              <w:rPr>
                <w:rFonts w:ascii="Arial" w:hAnsi="Arial" w:cs="Arial"/>
                <w:sz w:val="18"/>
                <w:szCs w:val="18"/>
                <w:lang w:val="en-US"/>
              </w:rPr>
            </w:pPr>
            <w:r w:rsidRPr="00CF150A">
              <w:rPr>
                <w:rFonts w:ascii="Arial" w:hAnsi="Arial" w:cs="Arial"/>
                <w:sz w:val="18"/>
                <w:szCs w:val="18"/>
                <w:lang w:val="en-US"/>
              </w:rPr>
              <w:t xml:space="preserve">materially breaches this Agreement and does not remedy the breach within 30 days of receiving </w:t>
            </w:r>
            <w:r w:rsidR="00CF150A" w:rsidRPr="00CF150A">
              <w:rPr>
                <w:rFonts w:ascii="Arial" w:hAnsi="Arial" w:cs="Arial"/>
                <w:sz w:val="18"/>
                <w:szCs w:val="18"/>
                <w:lang w:val="en-US"/>
              </w:rPr>
              <w:t xml:space="preserve">written </w:t>
            </w:r>
            <w:r w:rsidRPr="00CF150A">
              <w:rPr>
                <w:rFonts w:ascii="Arial" w:hAnsi="Arial" w:cs="Arial"/>
                <w:sz w:val="18"/>
                <w:szCs w:val="18"/>
                <w:lang w:val="en-US"/>
              </w:rPr>
              <w:t>notice</w:t>
            </w:r>
            <w:r w:rsidR="00CF150A" w:rsidRPr="00CF150A">
              <w:rPr>
                <w:rFonts w:ascii="Arial" w:hAnsi="Arial" w:cs="Arial"/>
                <w:sz w:val="18"/>
                <w:szCs w:val="18"/>
                <w:lang w:val="en-US"/>
              </w:rPr>
              <w:t xml:space="preserve"> from you of the breach</w:t>
            </w:r>
            <w:r w:rsidR="00215C5E">
              <w:rPr>
                <w:rFonts w:ascii="Arial" w:hAnsi="Arial" w:cs="Arial"/>
                <w:sz w:val="18"/>
                <w:szCs w:val="18"/>
                <w:lang w:val="en-US"/>
              </w:rPr>
              <w:t>;</w:t>
            </w:r>
            <w:r w:rsidRPr="00CF150A">
              <w:rPr>
                <w:rFonts w:ascii="Arial" w:hAnsi="Arial" w:cs="Arial"/>
                <w:sz w:val="18"/>
                <w:szCs w:val="18"/>
                <w:lang w:val="en-US"/>
              </w:rPr>
              <w:t xml:space="preserve"> </w:t>
            </w:r>
          </w:p>
          <w:p w14:paraId="34C63069" w14:textId="5E1CBA00" w:rsidR="00D4678F" w:rsidRPr="00215C5E" w:rsidRDefault="0066659A" w:rsidP="00215C5E">
            <w:pPr>
              <w:numPr>
                <w:ilvl w:val="0"/>
                <w:numId w:val="4"/>
              </w:numPr>
              <w:spacing w:before="60" w:after="60"/>
              <w:ind w:left="750"/>
              <w:rPr>
                <w:rFonts w:ascii="Arial" w:hAnsi="Arial" w:cs="Arial"/>
                <w:sz w:val="18"/>
                <w:szCs w:val="18"/>
                <w:lang w:val="en-US"/>
              </w:rPr>
            </w:pPr>
            <w:r w:rsidRPr="00CF150A">
              <w:rPr>
                <w:rFonts w:ascii="Arial" w:hAnsi="Arial" w:cs="Arial"/>
                <w:sz w:val="18"/>
                <w:szCs w:val="18"/>
                <w:lang w:val="en-US"/>
              </w:rPr>
              <w:t>fail to perform their duties under this Agreement with due care and skill, or act negligently or with reckless indifference in performing their duties under this Agreement</w:t>
            </w:r>
            <w:r w:rsidR="00215C5E">
              <w:rPr>
                <w:rFonts w:ascii="Arial" w:hAnsi="Arial" w:cs="Arial"/>
                <w:sz w:val="18"/>
                <w:szCs w:val="18"/>
                <w:lang w:val="en-US"/>
              </w:rPr>
              <w:t>.</w:t>
            </w:r>
          </w:p>
          <w:p w14:paraId="07B73B61" w14:textId="5D9AB23B" w:rsidR="0029360F" w:rsidRPr="00CF150A" w:rsidRDefault="004301A3" w:rsidP="0029360F">
            <w:pPr>
              <w:pBdr>
                <w:top w:val="nil"/>
                <w:left w:val="nil"/>
                <w:bottom w:val="nil"/>
                <w:right w:val="nil"/>
                <w:between w:val="nil"/>
                <w:bar w:val="nil"/>
              </w:pBdr>
              <w:spacing w:before="60" w:after="60"/>
              <w:rPr>
                <w:rFonts w:ascii="Arial" w:hAnsi="Arial" w:cs="Arial"/>
                <w:sz w:val="18"/>
                <w:szCs w:val="18"/>
                <w:lang w:val="en-US"/>
              </w:rPr>
            </w:pPr>
            <w:r>
              <w:rPr>
                <w:rFonts w:ascii="Arial" w:hAnsi="Arial" w:cs="Arial"/>
                <w:sz w:val="18"/>
                <w:szCs w:val="18"/>
                <w:lang w:val="en-US"/>
              </w:rPr>
              <w:t>Saint David Dairy</w:t>
            </w:r>
            <w:r w:rsidR="0029360F" w:rsidRPr="00CF150A">
              <w:rPr>
                <w:rFonts w:ascii="Arial" w:hAnsi="Arial" w:cs="Arial"/>
                <w:sz w:val="18"/>
                <w:szCs w:val="18"/>
                <w:lang w:val="en-US"/>
              </w:rPr>
              <w:t xml:space="preserve"> can terminate th</w:t>
            </w:r>
            <w:r w:rsidR="00CF150A" w:rsidRPr="00CF150A">
              <w:rPr>
                <w:rFonts w:ascii="Arial" w:hAnsi="Arial" w:cs="Arial"/>
                <w:sz w:val="18"/>
                <w:szCs w:val="18"/>
                <w:lang w:val="en-US"/>
              </w:rPr>
              <w:t>is</w:t>
            </w:r>
            <w:r w:rsidR="0029360F" w:rsidRPr="00CF150A">
              <w:rPr>
                <w:rFonts w:ascii="Arial" w:hAnsi="Arial" w:cs="Arial"/>
                <w:sz w:val="18"/>
                <w:szCs w:val="18"/>
                <w:lang w:val="en-US"/>
              </w:rPr>
              <w:t xml:space="preserve"> Agreement by informing </w:t>
            </w:r>
            <w:r w:rsidR="00913559">
              <w:rPr>
                <w:rFonts w:ascii="Arial" w:hAnsi="Arial" w:cs="Arial"/>
                <w:sz w:val="18"/>
                <w:szCs w:val="18"/>
                <w:lang w:val="en-US"/>
              </w:rPr>
              <w:t>y</w:t>
            </w:r>
            <w:r w:rsidR="00CF150A" w:rsidRPr="00CF150A">
              <w:rPr>
                <w:rFonts w:ascii="Arial" w:hAnsi="Arial" w:cs="Arial"/>
                <w:sz w:val="18"/>
                <w:szCs w:val="18"/>
                <w:lang w:val="en-US"/>
              </w:rPr>
              <w:t>ou</w:t>
            </w:r>
            <w:r w:rsidR="0029360F" w:rsidRPr="00CF150A">
              <w:rPr>
                <w:rFonts w:ascii="Arial" w:hAnsi="Arial" w:cs="Arial"/>
                <w:sz w:val="18"/>
                <w:szCs w:val="18"/>
                <w:lang w:val="en-US"/>
              </w:rPr>
              <w:t xml:space="preserve"> (in writing) if </w:t>
            </w:r>
            <w:r w:rsidR="00913559">
              <w:rPr>
                <w:rFonts w:ascii="Arial" w:hAnsi="Arial" w:cs="Arial"/>
                <w:sz w:val="18"/>
                <w:szCs w:val="18"/>
                <w:lang w:val="en-US"/>
              </w:rPr>
              <w:t>y</w:t>
            </w:r>
            <w:r w:rsidR="00CF150A" w:rsidRPr="00CF150A">
              <w:rPr>
                <w:rFonts w:ascii="Arial" w:hAnsi="Arial" w:cs="Arial"/>
                <w:sz w:val="18"/>
                <w:szCs w:val="18"/>
                <w:lang w:val="en-US"/>
              </w:rPr>
              <w:t>ou</w:t>
            </w:r>
            <w:r w:rsidR="0029360F" w:rsidRPr="00CF150A">
              <w:rPr>
                <w:rFonts w:ascii="Arial" w:hAnsi="Arial" w:cs="Arial"/>
                <w:sz w:val="18"/>
                <w:szCs w:val="18"/>
                <w:lang w:val="en-US"/>
              </w:rPr>
              <w:t>:</w:t>
            </w:r>
          </w:p>
          <w:p w14:paraId="1B6DA01A" w14:textId="08503449" w:rsidR="0029360F" w:rsidRPr="00CF150A" w:rsidRDefault="0029360F" w:rsidP="00215C5E">
            <w:pPr>
              <w:numPr>
                <w:ilvl w:val="0"/>
                <w:numId w:val="4"/>
              </w:numPr>
              <w:pBdr>
                <w:top w:val="nil"/>
                <w:left w:val="nil"/>
                <w:bottom w:val="nil"/>
                <w:right w:val="nil"/>
                <w:between w:val="nil"/>
                <w:bar w:val="nil"/>
              </w:pBdr>
              <w:spacing w:before="60" w:after="60"/>
              <w:ind w:left="750"/>
              <w:rPr>
                <w:rFonts w:ascii="Arial" w:hAnsi="Arial" w:cs="Arial"/>
                <w:sz w:val="18"/>
                <w:szCs w:val="18"/>
                <w:lang w:val="en-US"/>
              </w:rPr>
            </w:pPr>
            <w:r w:rsidRPr="00CF150A">
              <w:rPr>
                <w:rFonts w:ascii="Arial" w:hAnsi="Arial" w:cs="Arial"/>
                <w:sz w:val="18"/>
                <w:szCs w:val="18"/>
                <w:lang w:val="en-US"/>
              </w:rPr>
              <w:t>suffer an Insolvency Event;</w:t>
            </w:r>
          </w:p>
          <w:p w14:paraId="322A3916" w14:textId="5071C036" w:rsidR="00CF150A" w:rsidRPr="00CF150A" w:rsidRDefault="0029360F" w:rsidP="00215C5E">
            <w:pPr>
              <w:numPr>
                <w:ilvl w:val="0"/>
                <w:numId w:val="4"/>
              </w:numPr>
              <w:pBdr>
                <w:top w:val="nil"/>
                <w:left w:val="nil"/>
                <w:bottom w:val="nil"/>
                <w:right w:val="nil"/>
                <w:between w:val="nil"/>
                <w:bar w:val="nil"/>
              </w:pBdr>
              <w:spacing w:before="60" w:after="60"/>
              <w:ind w:left="750"/>
              <w:rPr>
                <w:rFonts w:ascii="Arial" w:hAnsi="Arial" w:cs="Arial"/>
                <w:sz w:val="18"/>
                <w:szCs w:val="18"/>
                <w:lang w:val="en-US"/>
              </w:rPr>
            </w:pPr>
            <w:r w:rsidRPr="00CF150A">
              <w:rPr>
                <w:rFonts w:ascii="Arial" w:hAnsi="Arial" w:cs="Arial"/>
                <w:sz w:val="18"/>
                <w:szCs w:val="18"/>
                <w:lang w:val="en-US"/>
              </w:rPr>
              <w:t>materially breach th</w:t>
            </w:r>
            <w:r w:rsidR="00CF150A" w:rsidRPr="00CF150A">
              <w:rPr>
                <w:rFonts w:ascii="Arial" w:hAnsi="Arial" w:cs="Arial"/>
                <w:sz w:val="18"/>
                <w:szCs w:val="18"/>
                <w:lang w:val="en-US"/>
              </w:rPr>
              <w:t>is</w:t>
            </w:r>
            <w:r w:rsidRPr="00CF150A">
              <w:rPr>
                <w:rFonts w:ascii="Arial" w:hAnsi="Arial" w:cs="Arial"/>
                <w:sz w:val="18"/>
                <w:szCs w:val="18"/>
                <w:lang w:val="en-US"/>
              </w:rPr>
              <w:t xml:space="preserve"> Agreement and do not remedy the breach within 30 days of receiving notice</w:t>
            </w:r>
            <w:r w:rsidR="00215C5E">
              <w:rPr>
                <w:rFonts w:ascii="Arial" w:hAnsi="Arial" w:cs="Arial"/>
                <w:sz w:val="18"/>
                <w:szCs w:val="18"/>
                <w:lang w:val="en-US"/>
              </w:rPr>
              <w:t xml:space="preserve"> written notice from </w:t>
            </w:r>
            <w:r w:rsidR="004301A3">
              <w:rPr>
                <w:rFonts w:ascii="Arial" w:hAnsi="Arial" w:cs="Arial"/>
                <w:sz w:val="18"/>
                <w:szCs w:val="18"/>
                <w:lang w:val="en-US"/>
              </w:rPr>
              <w:t>Saint David Dairy</w:t>
            </w:r>
            <w:r w:rsidR="00215C5E">
              <w:rPr>
                <w:rFonts w:ascii="Arial" w:hAnsi="Arial" w:cs="Arial"/>
                <w:sz w:val="18"/>
                <w:szCs w:val="18"/>
                <w:lang w:val="en-US"/>
              </w:rPr>
              <w:t xml:space="preserve"> of the breach</w:t>
            </w:r>
            <w:r w:rsidR="00CF150A" w:rsidRPr="00CF150A">
              <w:rPr>
                <w:rFonts w:ascii="Arial" w:hAnsi="Arial" w:cs="Arial"/>
                <w:sz w:val="18"/>
                <w:szCs w:val="18"/>
                <w:lang w:val="en-US"/>
              </w:rPr>
              <w:t>;</w:t>
            </w:r>
          </w:p>
          <w:p w14:paraId="57A3D132" w14:textId="6FFA5968" w:rsidR="0029360F" w:rsidRPr="00CF150A" w:rsidRDefault="00CF150A" w:rsidP="00215C5E">
            <w:pPr>
              <w:numPr>
                <w:ilvl w:val="0"/>
                <w:numId w:val="4"/>
              </w:numPr>
              <w:pBdr>
                <w:top w:val="nil"/>
                <w:left w:val="nil"/>
                <w:bottom w:val="nil"/>
                <w:right w:val="nil"/>
                <w:between w:val="nil"/>
                <w:bar w:val="nil"/>
              </w:pBdr>
              <w:spacing w:before="60" w:after="60"/>
              <w:ind w:left="750"/>
              <w:rPr>
                <w:rFonts w:ascii="Arial" w:hAnsi="Arial" w:cs="Arial"/>
                <w:sz w:val="18"/>
                <w:szCs w:val="18"/>
                <w:lang w:val="en-US"/>
              </w:rPr>
            </w:pPr>
            <w:r w:rsidRPr="00CF150A">
              <w:rPr>
                <w:rFonts w:ascii="Arial" w:hAnsi="Arial" w:cs="Arial"/>
                <w:sz w:val="18"/>
                <w:szCs w:val="18"/>
                <w:lang w:val="en-US"/>
              </w:rPr>
              <w:t>breach this Agreement and</w:t>
            </w:r>
            <w:r w:rsidR="0029360F" w:rsidRPr="00CF150A">
              <w:rPr>
                <w:rFonts w:ascii="Arial" w:hAnsi="Arial" w:cs="Arial"/>
                <w:sz w:val="18"/>
                <w:szCs w:val="18"/>
                <w:lang w:val="en-US"/>
              </w:rPr>
              <w:t xml:space="preserve"> the breach is not capable of remedy;</w:t>
            </w:r>
          </w:p>
          <w:p w14:paraId="666BA343" w14:textId="77777777" w:rsidR="0066659A" w:rsidRDefault="0029360F" w:rsidP="00215C5E">
            <w:pPr>
              <w:numPr>
                <w:ilvl w:val="0"/>
                <w:numId w:val="4"/>
              </w:numPr>
              <w:pBdr>
                <w:top w:val="nil"/>
                <w:left w:val="nil"/>
                <w:bottom w:val="nil"/>
                <w:right w:val="nil"/>
                <w:between w:val="nil"/>
                <w:bar w:val="nil"/>
              </w:pBdr>
              <w:spacing w:before="60" w:after="60"/>
              <w:ind w:left="750"/>
              <w:rPr>
                <w:rFonts w:ascii="Arial" w:hAnsi="Arial" w:cs="Arial"/>
                <w:sz w:val="18"/>
                <w:szCs w:val="18"/>
                <w:lang w:val="en-US"/>
              </w:rPr>
            </w:pPr>
            <w:r w:rsidRPr="00CF150A">
              <w:rPr>
                <w:rFonts w:ascii="Arial" w:hAnsi="Arial" w:cs="Arial"/>
                <w:sz w:val="18"/>
                <w:szCs w:val="18"/>
                <w:lang w:val="en-US"/>
              </w:rPr>
              <w:t xml:space="preserve">engage in conduct that adversely affects, or could adversely affect, </w:t>
            </w:r>
            <w:r w:rsidR="004301A3">
              <w:rPr>
                <w:rFonts w:ascii="Arial" w:hAnsi="Arial" w:cs="Arial"/>
                <w:sz w:val="18"/>
                <w:szCs w:val="18"/>
                <w:lang w:val="en-US"/>
              </w:rPr>
              <w:t>Saint David Dairy</w:t>
            </w:r>
            <w:r w:rsidRPr="00CF150A">
              <w:rPr>
                <w:rFonts w:ascii="Arial" w:hAnsi="Arial" w:cs="Arial"/>
                <w:sz w:val="18"/>
                <w:szCs w:val="18"/>
                <w:lang w:val="en-US"/>
              </w:rPr>
              <w:t>’s reputation (in its sole and absolute discretion)</w:t>
            </w:r>
            <w:r w:rsidR="00CF150A" w:rsidRPr="00CF150A">
              <w:rPr>
                <w:rFonts w:ascii="Arial" w:hAnsi="Arial" w:cs="Arial"/>
                <w:sz w:val="18"/>
                <w:szCs w:val="18"/>
                <w:lang w:val="en-US"/>
              </w:rPr>
              <w:t>.</w:t>
            </w:r>
          </w:p>
          <w:p w14:paraId="029134B9" w14:textId="77777777" w:rsidR="00E32F41" w:rsidRDefault="00E32F41" w:rsidP="00E32F41">
            <w:pPr>
              <w:pBdr>
                <w:top w:val="nil"/>
                <w:left w:val="nil"/>
                <w:bottom w:val="nil"/>
                <w:right w:val="nil"/>
                <w:between w:val="nil"/>
                <w:bar w:val="nil"/>
              </w:pBdr>
              <w:spacing w:before="60" w:after="60"/>
              <w:rPr>
                <w:rFonts w:ascii="Arial" w:hAnsi="Arial" w:cs="Arial"/>
                <w:sz w:val="18"/>
                <w:szCs w:val="18"/>
                <w:lang w:val="en-US"/>
              </w:rPr>
            </w:pPr>
            <w:r>
              <w:rPr>
                <w:rFonts w:ascii="Arial" w:hAnsi="Arial" w:cs="Arial"/>
                <w:sz w:val="18"/>
                <w:szCs w:val="18"/>
                <w:lang w:val="en-US"/>
              </w:rPr>
              <w:t>The written notice of termination by either Saint David Dairy or you must include:</w:t>
            </w:r>
          </w:p>
          <w:p w14:paraId="6491774F" w14:textId="77777777" w:rsidR="00E32F41" w:rsidRDefault="00E32F41" w:rsidP="00E32F41">
            <w:pPr>
              <w:pStyle w:val="ListParagraph"/>
              <w:numPr>
                <w:ilvl w:val="0"/>
                <w:numId w:val="4"/>
              </w:numPr>
              <w:pBdr>
                <w:top w:val="nil"/>
                <w:left w:val="nil"/>
                <w:bottom w:val="nil"/>
                <w:right w:val="nil"/>
                <w:between w:val="nil"/>
                <w:bar w:val="nil"/>
              </w:pBdr>
              <w:spacing w:before="60" w:after="60"/>
              <w:ind w:left="742"/>
              <w:rPr>
                <w:rFonts w:ascii="Arial" w:hAnsi="Arial" w:cs="Arial"/>
                <w:sz w:val="18"/>
                <w:szCs w:val="18"/>
                <w:lang w:val="en-US"/>
              </w:rPr>
            </w:pPr>
            <w:r>
              <w:rPr>
                <w:rFonts w:ascii="Arial" w:hAnsi="Arial" w:cs="Arial"/>
                <w:sz w:val="18"/>
                <w:szCs w:val="18"/>
                <w:lang w:val="en-US"/>
              </w:rPr>
              <w:t>the reason for the termination; and</w:t>
            </w:r>
          </w:p>
          <w:p w14:paraId="4058BC42" w14:textId="77777777" w:rsidR="00E32F41" w:rsidRDefault="00E32F41" w:rsidP="00E32F41">
            <w:pPr>
              <w:pStyle w:val="ListParagraph"/>
              <w:numPr>
                <w:ilvl w:val="0"/>
                <w:numId w:val="4"/>
              </w:numPr>
              <w:pBdr>
                <w:top w:val="nil"/>
                <w:left w:val="nil"/>
                <w:bottom w:val="nil"/>
                <w:right w:val="nil"/>
                <w:between w:val="nil"/>
                <w:bar w:val="nil"/>
              </w:pBdr>
              <w:spacing w:before="60" w:after="60"/>
              <w:ind w:left="742"/>
              <w:rPr>
                <w:rFonts w:ascii="Arial" w:hAnsi="Arial" w:cs="Arial"/>
                <w:sz w:val="18"/>
                <w:szCs w:val="18"/>
                <w:lang w:val="en-US"/>
              </w:rPr>
            </w:pPr>
            <w:r>
              <w:rPr>
                <w:rFonts w:ascii="Arial" w:hAnsi="Arial" w:cs="Arial"/>
                <w:sz w:val="18"/>
                <w:szCs w:val="18"/>
                <w:lang w:val="en-US"/>
              </w:rPr>
              <w:t>the day the termination takes effect.</w:t>
            </w:r>
          </w:p>
          <w:p w14:paraId="77458610" w14:textId="77777777" w:rsidR="00864407" w:rsidRPr="00864407" w:rsidRDefault="00864407" w:rsidP="00864407">
            <w:pPr>
              <w:pBdr>
                <w:top w:val="nil"/>
                <w:left w:val="nil"/>
                <w:bottom w:val="nil"/>
                <w:right w:val="nil"/>
                <w:between w:val="nil"/>
                <w:bar w:val="nil"/>
              </w:pBdr>
              <w:spacing w:before="60" w:after="60"/>
              <w:rPr>
                <w:rFonts w:ascii="Arial" w:hAnsi="Arial" w:cs="Arial"/>
                <w:sz w:val="18"/>
                <w:szCs w:val="18"/>
                <w:lang w:val="en-US"/>
              </w:rPr>
            </w:pPr>
            <w:r w:rsidRPr="00864407">
              <w:rPr>
                <w:rFonts w:ascii="Arial" w:hAnsi="Arial" w:cs="Arial"/>
                <w:sz w:val="18"/>
                <w:szCs w:val="18"/>
                <w:lang w:val="en-US"/>
              </w:rPr>
              <w:t>Insolvency Event: means the occurrence of any of the following events in relation to any person or entity:</w:t>
            </w:r>
          </w:p>
          <w:p w14:paraId="4134FCA3" w14:textId="77777777" w:rsidR="00864407" w:rsidRPr="00864407" w:rsidRDefault="00864407" w:rsidP="00864407">
            <w:pPr>
              <w:pBdr>
                <w:top w:val="nil"/>
                <w:left w:val="nil"/>
                <w:bottom w:val="nil"/>
                <w:right w:val="nil"/>
                <w:between w:val="nil"/>
                <w:bar w:val="nil"/>
              </w:pBdr>
              <w:spacing w:before="60" w:after="60"/>
              <w:rPr>
                <w:rFonts w:ascii="Arial" w:hAnsi="Arial" w:cs="Arial"/>
                <w:sz w:val="18"/>
                <w:szCs w:val="18"/>
                <w:lang w:val="en-US"/>
              </w:rPr>
            </w:pPr>
            <w:r w:rsidRPr="00864407">
              <w:rPr>
                <w:rFonts w:ascii="Arial" w:hAnsi="Arial" w:cs="Arial"/>
                <w:sz w:val="18"/>
                <w:szCs w:val="18"/>
                <w:lang w:val="en-US"/>
              </w:rPr>
              <w:t>(a)</w:t>
            </w:r>
            <w:r w:rsidRPr="00864407">
              <w:rPr>
                <w:rFonts w:ascii="Arial" w:hAnsi="Arial" w:cs="Arial"/>
                <w:sz w:val="18"/>
                <w:szCs w:val="18"/>
                <w:lang w:val="en-US"/>
              </w:rPr>
              <w:tab/>
              <w:t xml:space="preserve">it becomes insolvent (including insolvent under administration), states it is insolvent or is presumed to be </w:t>
            </w:r>
            <w:proofErr w:type="gramStart"/>
            <w:r w:rsidRPr="00864407">
              <w:rPr>
                <w:rFonts w:ascii="Arial" w:hAnsi="Arial" w:cs="Arial"/>
                <w:sz w:val="18"/>
                <w:szCs w:val="18"/>
                <w:lang w:val="en-US"/>
              </w:rPr>
              <w:t>insolvent;</w:t>
            </w:r>
            <w:proofErr w:type="gramEnd"/>
          </w:p>
          <w:p w14:paraId="28CCD78D" w14:textId="77777777" w:rsidR="00864407" w:rsidRPr="00864407" w:rsidRDefault="00864407" w:rsidP="00864407">
            <w:pPr>
              <w:pBdr>
                <w:top w:val="nil"/>
                <w:left w:val="nil"/>
                <w:bottom w:val="nil"/>
                <w:right w:val="nil"/>
                <w:between w:val="nil"/>
                <w:bar w:val="nil"/>
              </w:pBdr>
              <w:spacing w:before="60" w:after="60"/>
              <w:rPr>
                <w:rFonts w:ascii="Arial" w:hAnsi="Arial" w:cs="Arial"/>
                <w:sz w:val="18"/>
                <w:szCs w:val="18"/>
                <w:lang w:val="en-US"/>
              </w:rPr>
            </w:pPr>
            <w:r w:rsidRPr="00864407">
              <w:rPr>
                <w:rFonts w:ascii="Arial" w:hAnsi="Arial" w:cs="Arial"/>
                <w:sz w:val="18"/>
                <w:szCs w:val="18"/>
                <w:lang w:val="en-US"/>
              </w:rPr>
              <w:t>(b)</w:t>
            </w:r>
            <w:r w:rsidRPr="00864407">
              <w:rPr>
                <w:rFonts w:ascii="Arial" w:hAnsi="Arial" w:cs="Arial"/>
                <w:sz w:val="18"/>
                <w:szCs w:val="18"/>
                <w:lang w:val="en-US"/>
              </w:rPr>
              <w:tab/>
              <w:t xml:space="preserve">it is wound up, dissolved or declared </w:t>
            </w:r>
            <w:proofErr w:type="gramStart"/>
            <w:r w:rsidRPr="00864407">
              <w:rPr>
                <w:rFonts w:ascii="Arial" w:hAnsi="Arial" w:cs="Arial"/>
                <w:sz w:val="18"/>
                <w:szCs w:val="18"/>
                <w:lang w:val="en-US"/>
              </w:rPr>
              <w:t>bankrupt;</w:t>
            </w:r>
            <w:proofErr w:type="gramEnd"/>
          </w:p>
          <w:p w14:paraId="557609FF" w14:textId="77777777" w:rsidR="00864407" w:rsidRPr="00864407" w:rsidRDefault="00864407" w:rsidP="00864407">
            <w:pPr>
              <w:pBdr>
                <w:top w:val="nil"/>
                <w:left w:val="nil"/>
                <w:bottom w:val="nil"/>
                <w:right w:val="nil"/>
                <w:between w:val="nil"/>
                <w:bar w:val="nil"/>
              </w:pBdr>
              <w:spacing w:before="60" w:after="60"/>
              <w:rPr>
                <w:rFonts w:ascii="Arial" w:hAnsi="Arial" w:cs="Arial"/>
                <w:sz w:val="18"/>
                <w:szCs w:val="18"/>
                <w:lang w:val="en-US"/>
              </w:rPr>
            </w:pPr>
            <w:r w:rsidRPr="00864407">
              <w:rPr>
                <w:rFonts w:ascii="Arial" w:hAnsi="Arial" w:cs="Arial"/>
                <w:sz w:val="18"/>
                <w:szCs w:val="18"/>
                <w:lang w:val="en-US"/>
              </w:rPr>
              <w:t>(c)</w:t>
            </w:r>
            <w:r w:rsidRPr="00864407">
              <w:rPr>
                <w:rFonts w:ascii="Arial" w:hAnsi="Arial" w:cs="Arial"/>
                <w:sz w:val="18"/>
                <w:szCs w:val="18"/>
                <w:lang w:val="en-US"/>
              </w:rPr>
              <w:tab/>
              <w:t xml:space="preserve">a liquidator, provisional liquidator, controller, administrator, trustee for creditors, trustee in bankruptcy or other similar person is appointed to, or takes possession or control of, any or all of its assets or </w:t>
            </w:r>
            <w:proofErr w:type="gramStart"/>
            <w:r w:rsidRPr="00864407">
              <w:rPr>
                <w:rFonts w:ascii="Arial" w:hAnsi="Arial" w:cs="Arial"/>
                <w:sz w:val="18"/>
                <w:szCs w:val="18"/>
                <w:lang w:val="en-US"/>
              </w:rPr>
              <w:t>undertaking;</w:t>
            </w:r>
            <w:proofErr w:type="gramEnd"/>
          </w:p>
          <w:p w14:paraId="2C6A6A4F" w14:textId="77777777" w:rsidR="00864407" w:rsidRPr="00864407" w:rsidRDefault="00864407" w:rsidP="00864407">
            <w:pPr>
              <w:pBdr>
                <w:top w:val="nil"/>
                <w:left w:val="nil"/>
                <w:bottom w:val="nil"/>
                <w:right w:val="nil"/>
                <w:between w:val="nil"/>
                <w:bar w:val="nil"/>
              </w:pBdr>
              <w:spacing w:before="60" w:after="60"/>
              <w:rPr>
                <w:rFonts w:ascii="Arial" w:hAnsi="Arial" w:cs="Arial"/>
                <w:sz w:val="18"/>
                <w:szCs w:val="18"/>
                <w:lang w:val="en-US"/>
              </w:rPr>
            </w:pPr>
            <w:r w:rsidRPr="00864407">
              <w:rPr>
                <w:rFonts w:ascii="Arial" w:hAnsi="Arial" w:cs="Arial"/>
                <w:sz w:val="18"/>
                <w:szCs w:val="18"/>
                <w:lang w:val="en-US"/>
              </w:rPr>
              <w:t>(d)</w:t>
            </w:r>
            <w:r w:rsidRPr="00864407">
              <w:rPr>
                <w:rFonts w:ascii="Arial" w:hAnsi="Arial" w:cs="Arial"/>
                <w:sz w:val="18"/>
                <w:szCs w:val="18"/>
                <w:lang w:val="en-US"/>
              </w:rPr>
              <w:tab/>
              <w:t xml:space="preserve">it enters into or becomes subject to any arrangement or composition with any of its creditors or any assignment for the benefit of any of its creditors or any </w:t>
            </w:r>
            <w:proofErr w:type="spellStart"/>
            <w:r w:rsidRPr="00864407">
              <w:rPr>
                <w:rFonts w:ascii="Arial" w:hAnsi="Arial" w:cs="Arial"/>
                <w:sz w:val="18"/>
                <w:szCs w:val="18"/>
                <w:lang w:val="en-US"/>
              </w:rPr>
              <w:t>reorganisation</w:t>
            </w:r>
            <w:proofErr w:type="spellEnd"/>
            <w:r w:rsidRPr="00864407">
              <w:rPr>
                <w:rFonts w:ascii="Arial" w:hAnsi="Arial" w:cs="Arial"/>
                <w:sz w:val="18"/>
                <w:szCs w:val="18"/>
                <w:lang w:val="en-US"/>
              </w:rPr>
              <w:t>, moratorium, deed of company arrangement or other administration involving any of its creditors;</w:t>
            </w:r>
          </w:p>
          <w:p w14:paraId="097D170B" w14:textId="77777777" w:rsidR="00864407" w:rsidRPr="00864407" w:rsidRDefault="00864407" w:rsidP="00864407">
            <w:pPr>
              <w:pBdr>
                <w:top w:val="nil"/>
                <w:left w:val="nil"/>
                <w:bottom w:val="nil"/>
                <w:right w:val="nil"/>
                <w:between w:val="nil"/>
                <w:bar w:val="nil"/>
              </w:pBdr>
              <w:spacing w:before="60" w:after="60"/>
              <w:rPr>
                <w:rFonts w:ascii="Arial" w:hAnsi="Arial" w:cs="Arial"/>
                <w:sz w:val="18"/>
                <w:szCs w:val="18"/>
                <w:lang w:val="en-US"/>
              </w:rPr>
            </w:pPr>
            <w:r w:rsidRPr="00864407">
              <w:rPr>
                <w:rFonts w:ascii="Arial" w:hAnsi="Arial" w:cs="Arial"/>
                <w:sz w:val="18"/>
                <w:szCs w:val="18"/>
                <w:lang w:val="en-US"/>
              </w:rPr>
              <w:t>(e)</w:t>
            </w:r>
            <w:r w:rsidRPr="00864407">
              <w:rPr>
                <w:rFonts w:ascii="Arial" w:hAnsi="Arial" w:cs="Arial"/>
                <w:sz w:val="18"/>
                <w:szCs w:val="18"/>
                <w:lang w:val="en-US"/>
              </w:rPr>
              <w:tab/>
              <w:t>an application or order is made (and, in the case of an application, it is not stayed, withdrawn or dismissed within 30 days), resolution passed, proposal put forward, or any other action taken which is preparatory to or could result in any of (b), (c) or (d) above;</w:t>
            </w:r>
          </w:p>
          <w:p w14:paraId="502A29FE" w14:textId="77777777" w:rsidR="00864407" w:rsidRDefault="00864407" w:rsidP="00864407">
            <w:pPr>
              <w:pBdr>
                <w:top w:val="nil"/>
                <w:left w:val="nil"/>
                <w:bottom w:val="nil"/>
                <w:right w:val="nil"/>
                <w:between w:val="nil"/>
                <w:bar w:val="nil"/>
              </w:pBdr>
              <w:spacing w:before="60" w:after="60"/>
              <w:rPr>
                <w:rFonts w:ascii="Arial" w:hAnsi="Arial" w:cs="Arial"/>
                <w:sz w:val="18"/>
                <w:szCs w:val="18"/>
                <w:lang w:val="en-US"/>
              </w:rPr>
            </w:pPr>
            <w:r w:rsidRPr="00864407">
              <w:rPr>
                <w:rFonts w:ascii="Arial" w:hAnsi="Arial" w:cs="Arial"/>
                <w:sz w:val="18"/>
                <w:szCs w:val="18"/>
                <w:lang w:val="en-US"/>
              </w:rPr>
              <w:t>(f)</w:t>
            </w:r>
            <w:r w:rsidRPr="00864407">
              <w:rPr>
                <w:rFonts w:ascii="Arial" w:hAnsi="Arial" w:cs="Arial"/>
                <w:sz w:val="18"/>
                <w:szCs w:val="18"/>
                <w:lang w:val="en-US"/>
              </w:rPr>
              <w:tab/>
              <w:t xml:space="preserve">the person is taken to have failed to comply with a </w:t>
            </w:r>
            <w:proofErr w:type="gramStart"/>
            <w:r w:rsidRPr="00864407">
              <w:rPr>
                <w:rFonts w:ascii="Arial" w:hAnsi="Arial" w:cs="Arial"/>
                <w:sz w:val="18"/>
                <w:szCs w:val="18"/>
                <w:lang w:val="en-US"/>
              </w:rPr>
              <w:t>certain kinds of statutory demand</w:t>
            </w:r>
            <w:proofErr w:type="gramEnd"/>
            <w:r w:rsidRPr="00864407">
              <w:rPr>
                <w:rFonts w:ascii="Arial" w:hAnsi="Arial" w:cs="Arial"/>
                <w:sz w:val="18"/>
                <w:szCs w:val="18"/>
                <w:lang w:val="en-US"/>
              </w:rPr>
              <w:t xml:space="preserve"> under law; or</w:t>
            </w:r>
          </w:p>
          <w:p w14:paraId="0B6BFFE6" w14:textId="5A6E2FBC" w:rsidR="00864407" w:rsidRPr="00D75D44" w:rsidRDefault="00864407" w:rsidP="00D75D44">
            <w:pPr>
              <w:pBdr>
                <w:top w:val="nil"/>
                <w:left w:val="nil"/>
                <w:bottom w:val="nil"/>
                <w:right w:val="nil"/>
                <w:between w:val="nil"/>
                <w:bar w:val="nil"/>
              </w:pBdr>
              <w:spacing w:before="60" w:after="60"/>
              <w:rPr>
                <w:rFonts w:ascii="Arial" w:hAnsi="Arial" w:cs="Arial"/>
                <w:sz w:val="18"/>
                <w:szCs w:val="18"/>
                <w:lang w:val="en-US"/>
              </w:rPr>
            </w:pPr>
            <w:r w:rsidRPr="00864407">
              <w:rPr>
                <w:rFonts w:ascii="Arial" w:hAnsi="Arial" w:cs="Arial"/>
                <w:sz w:val="18"/>
                <w:szCs w:val="18"/>
                <w:lang w:val="en-US"/>
              </w:rPr>
              <w:t>(g)</w:t>
            </w:r>
            <w:r w:rsidRPr="00864407">
              <w:rPr>
                <w:rFonts w:ascii="Arial" w:hAnsi="Arial" w:cs="Arial"/>
                <w:sz w:val="18"/>
                <w:szCs w:val="18"/>
                <w:lang w:val="en-US"/>
              </w:rPr>
              <w:tab/>
              <w:t xml:space="preserve">the person suspends payment of its debts, </w:t>
            </w:r>
            <w:proofErr w:type="gramStart"/>
            <w:r w:rsidRPr="00864407">
              <w:rPr>
                <w:rFonts w:ascii="Arial" w:hAnsi="Arial" w:cs="Arial"/>
                <w:sz w:val="18"/>
                <w:szCs w:val="18"/>
                <w:lang w:val="en-US"/>
              </w:rPr>
              <w:t>ceases</w:t>
            </w:r>
            <w:proofErr w:type="gramEnd"/>
            <w:r w:rsidRPr="00864407">
              <w:rPr>
                <w:rFonts w:ascii="Arial" w:hAnsi="Arial" w:cs="Arial"/>
                <w:sz w:val="18"/>
                <w:szCs w:val="18"/>
                <w:lang w:val="en-US"/>
              </w:rPr>
              <w:t xml:space="preserve"> or threatens to cease to carry on all or a material part of its business or becomes unable to pay its debts when they fall due.</w:t>
            </w:r>
          </w:p>
        </w:tc>
      </w:tr>
      <w:tr w:rsidR="00364ADB" w:rsidRPr="00CF150A" w14:paraId="3FA7DFC0" w14:textId="77777777" w:rsidTr="00CF150A">
        <w:tc>
          <w:tcPr>
            <w:tcW w:w="1696" w:type="dxa"/>
          </w:tcPr>
          <w:p w14:paraId="6E7C1BAD" w14:textId="6EE5052C" w:rsidR="00364ADB" w:rsidRPr="00CF150A" w:rsidRDefault="005F7E99" w:rsidP="00440187">
            <w:pPr>
              <w:spacing w:before="60" w:after="60"/>
              <w:rPr>
                <w:rFonts w:ascii="Arial" w:hAnsi="Arial" w:cs="Arial"/>
                <w:b/>
                <w:sz w:val="18"/>
                <w:szCs w:val="18"/>
              </w:rPr>
            </w:pPr>
            <w:r>
              <w:rPr>
                <w:rFonts w:ascii="Arial" w:hAnsi="Arial" w:cs="Arial"/>
                <w:b/>
                <w:sz w:val="18"/>
                <w:szCs w:val="18"/>
              </w:rPr>
              <w:t>Amendments to this Agreement</w:t>
            </w:r>
          </w:p>
        </w:tc>
        <w:tc>
          <w:tcPr>
            <w:tcW w:w="7320" w:type="dxa"/>
          </w:tcPr>
          <w:p w14:paraId="3A52DF45" w14:textId="57B7D2A1" w:rsidR="00864407" w:rsidRPr="00864407" w:rsidRDefault="00864407" w:rsidP="00864407">
            <w:pPr>
              <w:spacing w:before="60" w:after="60"/>
              <w:rPr>
                <w:rFonts w:ascii="Arial" w:hAnsi="Arial" w:cs="Arial"/>
                <w:sz w:val="18"/>
                <w:szCs w:val="18"/>
                <w:lang w:val="en-US"/>
              </w:rPr>
            </w:pPr>
            <w:r w:rsidRPr="00864407">
              <w:rPr>
                <w:rFonts w:ascii="Arial" w:hAnsi="Arial" w:cs="Arial"/>
                <w:sz w:val="18"/>
                <w:szCs w:val="18"/>
                <w:lang w:val="en-US"/>
              </w:rPr>
              <w:t xml:space="preserve">This Agreement can only be amended or varied in writing signed by all parties except if there is a change in a Commonwealth, State or Territory law, in which case </w:t>
            </w:r>
            <w:r w:rsidR="00A12390">
              <w:rPr>
                <w:rFonts w:ascii="Arial" w:hAnsi="Arial" w:cs="Arial"/>
                <w:sz w:val="18"/>
                <w:szCs w:val="18"/>
                <w:lang w:val="en-US"/>
              </w:rPr>
              <w:t>Saint David Dairy</w:t>
            </w:r>
            <w:r w:rsidRPr="00864407">
              <w:rPr>
                <w:rFonts w:ascii="Arial" w:hAnsi="Arial" w:cs="Arial"/>
                <w:sz w:val="18"/>
                <w:szCs w:val="18"/>
                <w:lang w:val="en-US"/>
              </w:rPr>
              <w:t xml:space="preserve"> may vary this Agreement:</w:t>
            </w:r>
          </w:p>
          <w:p w14:paraId="184C39C1" w14:textId="77777777" w:rsidR="00864407" w:rsidRPr="00864407" w:rsidRDefault="00864407" w:rsidP="00864407">
            <w:pPr>
              <w:spacing w:before="60" w:after="60"/>
              <w:rPr>
                <w:rFonts w:ascii="Arial" w:hAnsi="Arial" w:cs="Arial"/>
                <w:sz w:val="18"/>
                <w:szCs w:val="18"/>
                <w:lang w:val="en-US"/>
              </w:rPr>
            </w:pPr>
            <w:r w:rsidRPr="00864407">
              <w:rPr>
                <w:rFonts w:ascii="Arial" w:hAnsi="Arial" w:cs="Arial"/>
                <w:sz w:val="18"/>
                <w:szCs w:val="18"/>
                <w:lang w:val="en-US"/>
              </w:rPr>
              <w:t>(a)</w:t>
            </w:r>
            <w:r w:rsidRPr="00864407">
              <w:rPr>
                <w:rFonts w:ascii="Arial" w:hAnsi="Arial" w:cs="Arial"/>
                <w:sz w:val="18"/>
                <w:szCs w:val="18"/>
                <w:lang w:val="en-US"/>
              </w:rPr>
              <w:tab/>
              <w:t>to the extent necessary to comply with the changed law; but</w:t>
            </w:r>
          </w:p>
          <w:p w14:paraId="2A3EA0B4" w14:textId="44CF37B1" w:rsidR="00364ADB" w:rsidRPr="00CF150A" w:rsidRDefault="00864407" w:rsidP="00864407">
            <w:pPr>
              <w:spacing w:before="60" w:after="60"/>
              <w:rPr>
                <w:rFonts w:ascii="Arial" w:hAnsi="Arial" w:cs="Arial"/>
                <w:sz w:val="18"/>
                <w:szCs w:val="18"/>
                <w:lang w:val="en-US"/>
              </w:rPr>
            </w:pPr>
            <w:r w:rsidRPr="00864407">
              <w:rPr>
                <w:rFonts w:ascii="Arial" w:hAnsi="Arial" w:cs="Arial"/>
                <w:sz w:val="18"/>
                <w:szCs w:val="18"/>
                <w:lang w:val="en-US"/>
              </w:rPr>
              <w:t>(b)</w:t>
            </w:r>
            <w:r w:rsidRPr="00864407">
              <w:rPr>
                <w:rFonts w:ascii="Arial" w:hAnsi="Arial" w:cs="Arial"/>
                <w:sz w:val="18"/>
                <w:szCs w:val="18"/>
                <w:lang w:val="en-US"/>
              </w:rPr>
              <w:tab/>
              <w:t>without reducing a minimum price under this Agreement.</w:t>
            </w:r>
          </w:p>
        </w:tc>
      </w:tr>
      <w:tr w:rsidR="006F0536" w:rsidRPr="00CF150A" w14:paraId="78113483" w14:textId="77777777" w:rsidTr="00CF150A">
        <w:tc>
          <w:tcPr>
            <w:tcW w:w="1696" w:type="dxa"/>
          </w:tcPr>
          <w:p w14:paraId="5D7B67EB" w14:textId="29359C32" w:rsidR="006F0536" w:rsidRDefault="006F0536" w:rsidP="00440187">
            <w:pPr>
              <w:spacing w:before="60" w:after="60"/>
              <w:rPr>
                <w:rFonts w:ascii="Arial" w:hAnsi="Arial" w:cs="Arial"/>
                <w:b/>
                <w:sz w:val="18"/>
                <w:szCs w:val="18"/>
              </w:rPr>
            </w:pPr>
            <w:r>
              <w:rPr>
                <w:rFonts w:ascii="Arial" w:hAnsi="Arial" w:cs="Arial"/>
                <w:b/>
                <w:sz w:val="18"/>
                <w:szCs w:val="18"/>
              </w:rPr>
              <w:lastRenderedPageBreak/>
              <w:t>Complaint Handling and Dispute Resolution</w:t>
            </w:r>
          </w:p>
        </w:tc>
        <w:tc>
          <w:tcPr>
            <w:tcW w:w="7320" w:type="dxa"/>
          </w:tcPr>
          <w:p w14:paraId="624E7CA8" w14:textId="584D275D" w:rsidR="006F0536" w:rsidRPr="005F7E99" w:rsidRDefault="006F0536" w:rsidP="00440187">
            <w:pPr>
              <w:spacing w:before="60" w:after="60"/>
              <w:rPr>
                <w:rFonts w:ascii="Arial" w:hAnsi="Arial" w:cs="Arial"/>
                <w:sz w:val="18"/>
                <w:szCs w:val="18"/>
                <w:lang w:val="en-US"/>
              </w:rPr>
            </w:pPr>
            <w:r>
              <w:rPr>
                <w:rFonts w:ascii="Arial" w:hAnsi="Arial" w:cs="Arial"/>
                <w:sz w:val="18"/>
                <w:szCs w:val="18"/>
                <w:lang w:val="en-US"/>
              </w:rPr>
              <w:t>The Complaint handling and dispute resolution procedure set out in Schedule 2 will apply to this Agreement.</w:t>
            </w:r>
          </w:p>
        </w:tc>
      </w:tr>
    </w:tbl>
    <w:p w14:paraId="16CC0EC7" w14:textId="409B9004" w:rsidR="009518DD" w:rsidRDefault="009518DD" w:rsidP="00440187">
      <w:pPr>
        <w:spacing w:before="60" w:after="60"/>
        <w:rPr>
          <w:rFonts w:ascii="Arial" w:hAnsi="Arial" w:cs="Arial"/>
          <w:sz w:val="20"/>
          <w:szCs w:val="20"/>
        </w:rPr>
      </w:pPr>
    </w:p>
    <w:p w14:paraId="2AF0CBC3" w14:textId="72C5B74D" w:rsidR="00087AF9" w:rsidRDefault="00087AF9" w:rsidP="00440187">
      <w:pPr>
        <w:spacing w:before="60" w:after="60"/>
        <w:rPr>
          <w:rFonts w:ascii="Arial" w:hAnsi="Arial" w:cs="Arial"/>
          <w:sz w:val="20"/>
          <w:szCs w:val="20"/>
        </w:rPr>
      </w:pPr>
    </w:p>
    <w:p w14:paraId="2615FF68" w14:textId="075631A7" w:rsidR="00087AF9" w:rsidRDefault="00087AF9" w:rsidP="00440187">
      <w:pPr>
        <w:spacing w:before="60" w:after="60"/>
        <w:rPr>
          <w:rFonts w:ascii="Arial" w:hAnsi="Arial" w:cs="Arial"/>
          <w:sz w:val="20"/>
          <w:szCs w:val="20"/>
        </w:rPr>
      </w:pPr>
    </w:p>
    <w:p w14:paraId="10BB7C6F" w14:textId="77777777" w:rsidR="00087AF9" w:rsidRDefault="00087AF9" w:rsidP="00440187">
      <w:pPr>
        <w:spacing w:before="60" w:after="60"/>
        <w:rPr>
          <w:rFonts w:ascii="Arial" w:hAnsi="Arial" w:cs="Arial"/>
          <w:sz w:val="20"/>
          <w:szCs w:val="20"/>
        </w:rPr>
      </w:pPr>
    </w:p>
    <w:tbl>
      <w:tblPr>
        <w:tblStyle w:val="TableGrid"/>
        <w:tblW w:w="0" w:type="auto"/>
        <w:tblLook w:val="04A0" w:firstRow="1" w:lastRow="0" w:firstColumn="1" w:lastColumn="0" w:noHBand="0" w:noVBand="1"/>
      </w:tblPr>
      <w:tblGrid>
        <w:gridCol w:w="2830"/>
        <w:gridCol w:w="6186"/>
      </w:tblGrid>
      <w:tr w:rsidR="005059E0" w:rsidRPr="005059E0" w14:paraId="68EF769B" w14:textId="77777777" w:rsidTr="005059E0">
        <w:tc>
          <w:tcPr>
            <w:tcW w:w="2830" w:type="dxa"/>
            <w:shd w:val="clear" w:color="auto" w:fill="000000" w:themeFill="text1"/>
          </w:tcPr>
          <w:p w14:paraId="72D8E860" w14:textId="34928672" w:rsidR="005059E0" w:rsidRPr="005059E0" w:rsidRDefault="005059E0" w:rsidP="00440187">
            <w:pPr>
              <w:spacing w:before="60" w:after="60"/>
              <w:rPr>
                <w:rFonts w:ascii="Arial" w:hAnsi="Arial" w:cs="Arial"/>
                <w:b/>
                <w:bCs/>
                <w:color w:val="FFFFFF" w:themeColor="background1"/>
                <w:sz w:val="18"/>
                <w:szCs w:val="18"/>
              </w:rPr>
            </w:pPr>
            <w:bookmarkStart w:id="3" w:name="_Hlk14268459"/>
            <w:r w:rsidRPr="005059E0">
              <w:rPr>
                <w:rFonts w:ascii="Arial" w:hAnsi="Arial" w:cs="Arial"/>
                <w:b/>
                <w:bCs/>
                <w:color w:val="FFFFFF" w:themeColor="background1"/>
                <w:sz w:val="18"/>
                <w:szCs w:val="18"/>
              </w:rPr>
              <w:t>Execution</w:t>
            </w:r>
          </w:p>
        </w:tc>
        <w:tc>
          <w:tcPr>
            <w:tcW w:w="6186" w:type="dxa"/>
            <w:shd w:val="clear" w:color="auto" w:fill="000000" w:themeFill="text1"/>
          </w:tcPr>
          <w:p w14:paraId="065794AD" w14:textId="77777777" w:rsidR="005059E0" w:rsidRPr="005059E0" w:rsidRDefault="005059E0" w:rsidP="00440187">
            <w:pPr>
              <w:spacing w:before="60" w:after="60"/>
              <w:rPr>
                <w:rFonts w:ascii="Arial" w:hAnsi="Arial" w:cs="Arial"/>
                <w:b/>
                <w:bCs/>
                <w:color w:val="FFFFFF" w:themeColor="background1"/>
                <w:sz w:val="18"/>
                <w:szCs w:val="18"/>
              </w:rPr>
            </w:pPr>
          </w:p>
        </w:tc>
      </w:tr>
      <w:tr w:rsidR="005059E0" w:rsidRPr="005059E0" w14:paraId="22607AB3" w14:textId="77777777" w:rsidTr="005059E0">
        <w:tc>
          <w:tcPr>
            <w:tcW w:w="2830" w:type="dxa"/>
          </w:tcPr>
          <w:p w14:paraId="50303B75" w14:textId="330375A1" w:rsidR="005059E0" w:rsidRDefault="005059E0" w:rsidP="00440187">
            <w:pPr>
              <w:spacing w:before="60" w:after="60"/>
              <w:rPr>
                <w:rFonts w:ascii="Arial" w:hAnsi="Arial" w:cs="Arial"/>
                <w:sz w:val="18"/>
                <w:szCs w:val="18"/>
              </w:rPr>
            </w:pPr>
            <w:r w:rsidRPr="005059E0">
              <w:rPr>
                <w:rFonts w:ascii="Arial" w:hAnsi="Arial" w:cs="Arial"/>
                <w:sz w:val="18"/>
                <w:szCs w:val="18"/>
              </w:rPr>
              <w:t>Signed for and on behalf of</w:t>
            </w:r>
            <w:r w:rsidR="0010314A">
              <w:rPr>
                <w:rFonts w:ascii="Arial" w:hAnsi="Arial" w:cs="Arial"/>
                <w:sz w:val="18"/>
                <w:szCs w:val="18"/>
              </w:rPr>
              <w:t>:</w:t>
            </w:r>
          </w:p>
          <w:p w14:paraId="45A5F645" w14:textId="4AE108BF" w:rsidR="005059E0" w:rsidRPr="005059E0" w:rsidRDefault="005059E0" w:rsidP="00440187">
            <w:pPr>
              <w:spacing w:before="60" w:after="60"/>
              <w:rPr>
                <w:rFonts w:ascii="Arial" w:hAnsi="Arial" w:cs="Arial"/>
                <w:sz w:val="18"/>
                <w:szCs w:val="18"/>
              </w:rPr>
            </w:pPr>
          </w:p>
        </w:tc>
        <w:tc>
          <w:tcPr>
            <w:tcW w:w="6186" w:type="dxa"/>
          </w:tcPr>
          <w:p w14:paraId="0AE5865E" w14:textId="77777777" w:rsidR="005059E0" w:rsidRPr="005059E0" w:rsidRDefault="005059E0" w:rsidP="00440187">
            <w:pPr>
              <w:spacing w:before="60" w:after="60"/>
              <w:rPr>
                <w:rFonts w:ascii="Arial" w:hAnsi="Arial" w:cs="Arial"/>
                <w:sz w:val="18"/>
                <w:szCs w:val="18"/>
              </w:rPr>
            </w:pPr>
          </w:p>
        </w:tc>
      </w:tr>
      <w:tr w:rsidR="005059E0" w:rsidRPr="005059E0" w14:paraId="7F9D6A09" w14:textId="77777777" w:rsidTr="005059E0">
        <w:tc>
          <w:tcPr>
            <w:tcW w:w="2830" w:type="dxa"/>
          </w:tcPr>
          <w:p w14:paraId="6A4FE17E" w14:textId="77777777" w:rsidR="005059E0" w:rsidRPr="005059E0" w:rsidRDefault="005059E0" w:rsidP="00440187">
            <w:pPr>
              <w:spacing w:before="60" w:after="60"/>
              <w:rPr>
                <w:rFonts w:ascii="Arial" w:hAnsi="Arial" w:cs="Arial"/>
                <w:sz w:val="18"/>
                <w:szCs w:val="18"/>
              </w:rPr>
            </w:pPr>
          </w:p>
        </w:tc>
        <w:tc>
          <w:tcPr>
            <w:tcW w:w="6186" w:type="dxa"/>
          </w:tcPr>
          <w:p w14:paraId="3CECC7C2" w14:textId="368F942B" w:rsidR="005059E0" w:rsidRDefault="005059E0" w:rsidP="00440187">
            <w:pPr>
              <w:spacing w:before="60" w:after="60"/>
              <w:rPr>
                <w:rFonts w:ascii="Arial" w:hAnsi="Arial" w:cs="Arial"/>
                <w:sz w:val="18"/>
                <w:szCs w:val="18"/>
              </w:rPr>
            </w:pPr>
            <w:r>
              <w:rPr>
                <w:rFonts w:ascii="Arial" w:hAnsi="Arial" w:cs="Arial"/>
                <w:sz w:val="18"/>
                <w:szCs w:val="18"/>
              </w:rPr>
              <w:t>Name:</w:t>
            </w:r>
          </w:p>
          <w:p w14:paraId="3D33F3E3" w14:textId="77777777" w:rsidR="00B619A6" w:rsidRDefault="00B619A6" w:rsidP="00440187">
            <w:pPr>
              <w:spacing w:before="60" w:after="60"/>
              <w:rPr>
                <w:rFonts w:ascii="Arial" w:hAnsi="Arial" w:cs="Arial"/>
                <w:sz w:val="18"/>
                <w:szCs w:val="18"/>
              </w:rPr>
            </w:pPr>
          </w:p>
          <w:p w14:paraId="158A8F05" w14:textId="6D86A9D6" w:rsidR="00B619A6" w:rsidRPr="005059E0" w:rsidRDefault="00B619A6" w:rsidP="00440187">
            <w:pPr>
              <w:spacing w:before="60" w:after="60"/>
              <w:rPr>
                <w:rFonts w:ascii="Arial" w:hAnsi="Arial" w:cs="Arial"/>
                <w:sz w:val="18"/>
                <w:szCs w:val="18"/>
              </w:rPr>
            </w:pPr>
            <w:r>
              <w:rPr>
                <w:rFonts w:ascii="Arial" w:hAnsi="Arial" w:cs="Arial"/>
                <w:sz w:val="18"/>
                <w:szCs w:val="18"/>
              </w:rPr>
              <w:t>Date:</w:t>
            </w:r>
          </w:p>
        </w:tc>
      </w:tr>
      <w:tr w:rsidR="005059E0" w:rsidRPr="005059E0" w14:paraId="44E37D34" w14:textId="77777777" w:rsidTr="005059E0">
        <w:tc>
          <w:tcPr>
            <w:tcW w:w="2830" w:type="dxa"/>
          </w:tcPr>
          <w:p w14:paraId="0423EBC2" w14:textId="77777777" w:rsidR="005059E0" w:rsidRDefault="005059E0" w:rsidP="00440187">
            <w:pPr>
              <w:spacing w:before="60" w:after="60"/>
              <w:rPr>
                <w:rFonts w:ascii="Arial" w:hAnsi="Arial" w:cs="Arial"/>
                <w:sz w:val="18"/>
                <w:szCs w:val="18"/>
              </w:rPr>
            </w:pPr>
            <w:r w:rsidRPr="005059E0">
              <w:rPr>
                <w:rFonts w:ascii="Arial" w:hAnsi="Arial" w:cs="Arial"/>
                <w:sz w:val="18"/>
                <w:szCs w:val="18"/>
              </w:rPr>
              <w:t>S</w:t>
            </w:r>
            <w:r>
              <w:rPr>
                <w:rFonts w:ascii="Arial" w:hAnsi="Arial" w:cs="Arial"/>
                <w:sz w:val="18"/>
                <w:szCs w:val="18"/>
              </w:rPr>
              <w:t>igned for an on behalf of:</w:t>
            </w:r>
          </w:p>
          <w:p w14:paraId="54F9D673" w14:textId="4CB5D6CB" w:rsidR="005059E0" w:rsidRPr="005059E0" w:rsidRDefault="004301A3" w:rsidP="00440187">
            <w:pPr>
              <w:spacing w:before="60" w:after="60"/>
              <w:rPr>
                <w:rFonts w:ascii="Arial" w:hAnsi="Arial" w:cs="Arial"/>
                <w:sz w:val="18"/>
                <w:szCs w:val="18"/>
              </w:rPr>
            </w:pPr>
            <w:r>
              <w:rPr>
                <w:rFonts w:ascii="Arial" w:hAnsi="Arial" w:cs="Arial"/>
                <w:sz w:val="18"/>
                <w:szCs w:val="18"/>
              </w:rPr>
              <w:t>Saint David Dairy</w:t>
            </w:r>
            <w:r w:rsidR="005059E0">
              <w:rPr>
                <w:rFonts w:ascii="Arial" w:hAnsi="Arial" w:cs="Arial"/>
                <w:sz w:val="18"/>
                <w:szCs w:val="18"/>
              </w:rPr>
              <w:t xml:space="preserve"> Pty Ltd</w:t>
            </w:r>
          </w:p>
        </w:tc>
        <w:tc>
          <w:tcPr>
            <w:tcW w:w="6186" w:type="dxa"/>
          </w:tcPr>
          <w:p w14:paraId="0FA4EB4C" w14:textId="77777777" w:rsidR="005059E0" w:rsidRPr="005059E0" w:rsidRDefault="005059E0" w:rsidP="00440187">
            <w:pPr>
              <w:spacing w:before="60" w:after="60"/>
              <w:rPr>
                <w:rFonts w:ascii="Arial" w:hAnsi="Arial" w:cs="Arial"/>
                <w:sz w:val="18"/>
                <w:szCs w:val="18"/>
              </w:rPr>
            </w:pPr>
          </w:p>
        </w:tc>
      </w:tr>
      <w:tr w:rsidR="005059E0" w:rsidRPr="005059E0" w14:paraId="50F63CCE" w14:textId="77777777" w:rsidTr="005059E0">
        <w:tc>
          <w:tcPr>
            <w:tcW w:w="2830" w:type="dxa"/>
          </w:tcPr>
          <w:p w14:paraId="712ADF5C" w14:textId="77777777" w:rsidR="005059E0" w:rsidRPr="005059E0" w:rsidRDefault="005059E0" w:rsidP="00440187">
            <w:pPr>
              <w:spacing w:before="60" w:after="60"/>
              <w:rPr>
                <w:rFonts w:ascii="Arial" w:hAnsi="Arial" w:cs="Arial"/>
                <w:sz w:val="18"/>
                <w:szCs w:val="18"/>
              </w:rPr>
            </w:pPr>
          </w:p>
        </w:tc>
        <w:tc>
          <w:tcPr>
            <w:tcW w:w="6186" w:type="dxa"/>
          </w:tcPr>
          <w:p w14:paraId="296E1808" w14:textId="0D202322" w:rsidR="005059E0" w:rsidRDefault="005059E0" w:rsidP="00440187">
            <w:pPr>
              <w:spacing w:before="60" w:after="60"/>
              <w:rPr>
                <w:rFonts w:ascii="Arial" w:hAnsi="Arial" w:cs="Arial"/>
                <w:sz w:val="18"/>
                <w:szCs w:val="18"/>
              </w:rPr>
            </w:pPr>
            <w:r>
              <w:rPr>
                <w:rFonts w:ascii="Arial" w:hAnsi="Arial" w:cs="Arial"/>
                <w:sz w:val="18"/>
                <w:szCs w:val="18"/>
              </w:rPr>
              <w:t>Name:</w:t>
            </w:r>
          </w:p>
          <w:p w14:paraId="24F096C3" w14:textId="77777777" w:rsidR="00B619A6" w:rsidRDefault="00B619A6" w:rsidP="00440187">
            <w:pPr>
              <w:spacing w:before="60" w:after="60"/>
              <w:rPr>
                <w:rFonts w:ascii="Arial" w:hAnsi="Arial" w:cs="Arial"/>
                <w:sz w:val="18"/>
                <w:szCs w:val="18"/>
              </w:rPr>
            </w:pPr>
          </w:p>
          <w:p w14:paraId="14C7D2FF" w14:textId="1B5C149D" w:rsidR="00B619A6" w:rsidRPr="005059E0" w:rsidRDefault="00B619A6" w:rsidP="00440187">
            <w:pPr>
              <w:spacing w:before="60" w:after="60"/>
              <w:rPr>
                <w:rFonts w:ascii="Arial" w:hAnsi="Arial" w:cs="Arial"/>
                <w:sz w:val="18"/>
                <w:szCs w:val="18"/>
              </w:rPr>
            </w:pPr>
            <w:r>
              <w:rPr>
                <w:rFonts w:ascii="Arial" w:hAnsi="Arial" w:cs="Arial"/>
                <w:sz w:val="18"/>
                <w:szCs w:val="18"/>
              </w:rPr>
              <w:t>Date:</w:t>
            </w:r>
          </w:p>
        </w:tc>
      </w:tr>
      <w:bookmarkEnd w:id="3"/>
    </w:tbl>
    <w:p w14:paraId="3D9C340D" w14:textId="45E1EB7F" w:rsidR="009B6599" w:rsidRPr="009B6599" w:rsidRDefault="0029360F" w:rsidP="0014073B">
      <w:pPr>
        <w:pStyle w:val="ABLSchedheading"/>
        <w:rPr>
          <w:sz w:val="18"/>
          <w:szCs w:val="18"/>
        </w:rPr>
      </w:pPr>
      <w:r>
        <w:rPr>
          <w:sz w:val="20"/>
          <w:szCs w:val="20"/>
        </w:rPr>
        <w:br w:type="page"/>
      </w:r>
    </w:p>
    <w:p w14:paraId="7AF2008A" w14:textId="2899B17D" w:rsidR="009B6599" w:rsidRDefault="009B6599">
      <w:pPr>
        <w:rPr>
          <w:rFonts w:ascii="Arial" w:hAnsi="Arial" w:cs="Arial"/>
          <w:sz w:val="20"/>
          <w:szCs w:val="20"/>
        </w:rPr>
      </w:pPr>
    </w:p>
    <w:p w14:paraId="5869D1DB" w14:textId="31384F89" w:rsidR="0029360F" w:rsidRDefault="0029360F" w:rsidP="0029360F">
      <w:pPr>
        <w:pStyle w:val="ABLSchedheading"/>
      </w:pPr>
      <w:bookmarkStart w:id="4" w:name="_Toc90"/>
      <w:bookmarkStart w:id="5" w:name="_Hlk14205491"/>
      <w:r>
        <w:rPr>
          <w:rFonts w:eastAsia="Arial Unicode MS" w:cs="Arial Unicode MS"/>
        </w:rPr>
        <w:t xml:space="preserve">Schedule </w:t>
      </w:r>
      <w:r w:rsidR="0014073B">
        <w:rPr>
          <w:rFonts w:eastAsia="Arial Unicode MS" w:cs="Arial Unicode MS"/>
        </w:rPr>
        <w:t>1</w:t>
      </w:r>
      <w:r>
        <w:rPr>
          <w:rFonts w:eastAsia="Arial Unicode MS" w:cs="Arial Unicode MS"/>
        </w:rPr>
        <w:t xml:space="preserve"> - QUALITY REQUIREMENTS</w:t>
      </w:r>
      <w:bookmarkEnd w:id="4"/>
    </w:p>
    <w:bookmarkEnd w:id="5"/>
    <w:p w14:paraId="7006BDD7" w14:textId="77777777" w:rsidR="0060342F" w:rsidRDefault="0060342F" w:rsidP="0060342F">
      <w:pPr>
        <w:pStyle w:val="ABLSched3"/>
        <w:tabs>
          <w:tab w:val="left" w:pos="720"/>
        </w:tabs>
      </w:pPr>
    </w:p>
    <w:p w14:paraId="3EA7AE00" w14:textId="5DD65E7E" w:rsidR="0029360F" w:rsidRPr="0060342F" w:rsidRDefault="0060342F" w:rsidP="0060342F">
      <w:pPr>
        <w:pStyle w:val="ABLSched3"/>
        <w:tabs>
          <w:tab w:val="left" w:pos="720"/>
        </w:tabs>
        <w:rPr>
          <w:sz w:val="18"/>
          <w:szCs w:val="18"/>
        </w:rPr>
      </w:pPr>
      <w:r>
        <w:rPr>
          <w:sz w:val="18"/>
          <w:szCs w:val="18"/>
        </w:rPr>
        <w:t xml:space="preserve">The </w:t>
      </w:r>
      <w:r w:rsidR="0029360F" w:rsidRPr="0060342F">
        <w:rPr>
          <w:sz w:val="18"/>
          <w:szCs w:val="18"/>
        </w:rPr>
        <w:t xml:space="preserve">Quality Requirements </w:t>
      </w:r>
      <w:r>
        <w:rPr>
          <w:sz w:val="18"/>
          <w:szCs w:val="18"/>
        </w:rPr>
        <w:t xml:space="preserve">for all Milk supplied to </w:t>
      </w:r>
      <w:r w:rsidR="004301A3">
        <w:rPr>
          <w:sz w:val="18"/>
          <w:szCs w:val="18"/>
        </w:rPr>
        <w:t>Saint David Dairy</w:t>
      </w:r>
      <w:r>
        <w:rPr>
          <w:sz w:val="18"/>
          <w:szCs w:val="18"/>
        </w:rPr>
        <w:t xml:space="preserve"> are</w:t>
      </w:r>
      <w:r w:rsidR="0029360F" w:rsidRPr="0060342F">
        <w:rPr>
          <w:sz w:val="18"/>
          <w:szCs w:val="18"/>
        </w:rPr>
        <w:t>:</w:t>
      </w:r>
    </w:p>
    <w:p w14:paraId="41CAFC0F" w14:textId="77777777" w:rsidR="0029360F" w:rsidRDefault="0029360F" w:rsidP="0029360F">
      <w:pPr>
        <w:pStyle w:val="ABLNormal"/>
      </w:pPr>
    </w:p>
    <w:tbl>
      <w:tblPr>
        <w:tblW w:w="89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88"/>
        <w:gridCol w:w="3343"/>
      </w:tblGrid>
      <w:tr w:rsidR="0029360F" w:rsidRPr="0060342F" w14:paraId="7F06CD44" w14:textId="77777777" w:rsidTr="005D26D1">
        <w:trPr>
          <w:trHeight w:val="248"/>
        </w:trPr>
        <w:tc>
          <w:tcPr>
            <w:tcW w:w="5588" w:type="dxa"/>
            <w:tcBorders>
              <w:top w:val="nil"/>
              <w:left w:val="nil"/>
              <w:bottom w:val="single" w:sz="4" w:space="0" w:color="000000"/>
              <w:right w:val="single" w:sz="4" w:space="0" w:color="000000"/>
            </w:tcBorders>
            <w:shd w:val="clear" w:color="auto" w:fill="FFFFFF"/>
            <w:tcMar>
              <w:top w:w="80" w:type="dxa"/>
              <w:left w:w="80" w:type="dxa"/>
              <w:bottom w:w="80" w:type="dxa"/>
              <w:right w:w="80" w:type="dxa"/>
            </w:tcMar>
          </w:tcPr>
          <w:p w14:paraId="23349EEC" w14:textId="77777777" w:rsidR="0029360F" w:rsidRPr="0060342F" w:rsidRDefault="0029360F" w:rsidP="005941C4">
            <w:pPr>
              <w:rPr>
                <w:sz w:val="18"/>
                <w:szCs w:val="18"/>
              </w:rPr>
            </w:pPr>
          </w:p>
        </w:tc>
        <w:tc>
          <w:tcPr>
            <w:tcW w:w="33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4C1848C" w14:textId="77777777" w:rsidR="0029360F" w:rsidRPr="0060342F" w:rsidRDefault="0029360F" w:rsidP="005941C4">
            <w:pPr>
              <w:pStyle w:val="ABLIndent"/>
              <w:ind w:left="0"/>
              <w:jc w:val="center"/>
              <w:rPr>
                <w:sz w:val="18"/>
                <w:szCs w:val="18"/>
              </w:rPr>
            </w:pPr>
            <w:r w:rsidRPr="0060342F">
              <w:rPr>
                <w:b/>
                <w:bCs/>
                <w:sz w:val="18"/>
                <w:szCs w:val="18"/>
              </w:rPr>
              <w:t>QUALITY REQUIREMENT</w:t>
            </w:r>
          </w:p>
        </w:tc>
      </w:tr>
      <w:tr w:rsidR="0029360F" w:rsidRPr="0060342F" w14:paraId="36D5FB56" w14:textId="77777777" w:rsidTr="005D26D1">
        <w:trPr>
          <w:trHeight w:val="204"/>
        </w:trPr>
        <w:tc>
          <w:tcPr>
            <w:tcW w:w="5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DA4CF" w14:textId="1BD80FC3" w:rsidR="0029360F" w:rsidRPr="0060342F" w:rsidRDefault="00CA687F" w:rsidP="005941C4">
            <w:pPr>
              <w:pStyle w:val="ABLIndent"/>
              <w:ind w:left="0"/>
              <w:jc w:val="center"/>
              <w:rPr>
                <w:sz w:val="18"/>
                <w:szCs w:val="18"/>
              </w:rPr>
            </w:pPr>
            <w:r>
              <w:rPr>
                <w:sz w:val="18"/>
                <w:szCs w:val="18"/>
              </w:rPr>
              <w:t>SC</w:t>
            </w:r>
            <w:r w:rsidRPr="0060342F">
              <w:rPr>
                <w:sz w:val="18"/>
                <w:szCs w:val="18"/>
              </w:rPr>
              <w:t xml:space="preserve">C </w:t>
            </w:r>
            <w:r w:rsidR="0029360F" w:rsidRPr="0060342F">
              <w:rPr>
                <w:sz w:val="18"/>
                <w:szCs w:val="18"/>
              </w:rPr>
              <w:t>(</w:t>
            </w:r>
            <w:proofErr w:type="spellStart"/>
            <w:r w:rsidR="00464BE4" w:rsidRPr="00464BE4">
              <w:rPr>
                <w:sz w:val="18"/>
                <w:szCs w:val="18"/>
              </w:rPr>
              <w:t>cfu</w:t>
            </w:r>
            <w:proofErr w:type="spellEnd"/>
            <w:r w:rsidR="00464BE4" w:rsidRPr="00464BE4">
              <w:rPr>
                <w:sz w:val="18"/>
                <w:szCs w:val="18"/>
              </w:rPr>
              <w:t>/ml</w:t>
            </w:r>
            <w:r w:rsidR="0029360F" w:rsidRPr="0060342F">
              <w:rPr>
                <w:sz w:val="18"/>
                <w:szCs w:val="18"/>
              </w:rPr>
              <w:t>)</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83D3" w14:textId="4AE16B14" w:rsidR="0029360F" w:rsidRPr="0060342F" w:rsidRDefault="0029360F" w:rsidP="005941C4">
            <w:pPr>
              <w:pStyle w:val="ABLIndent"/>
              <w:ind w:left="0"/>
              <w:jc w:val="center"/>
              <w:rPr>
                <w:sz w:val="18"/>
                <w:szCs w:val="18"/>
              </w:rPr>
            </w:pPr>
            <w:r w:rsidRPr="0060342F">
              <w:rPr>
                <w:sz w:val="18"/>
                <w:szCs w:val="18"/>
              </w:rPr>
              <w:t xml:space="preserve">&lt; </w:t>
            </w:r>
            <w:r w:rsidR="00CA687F">
              <w:rPr>
                <w:sz w:val="18"/>
                <w:szCs w:val="18"/>
              </w:rPr>
              <w:t>25</w:t>
            </w:r>
            <w:r w:rsidR="00CA687F" w:rsidRPr="0060342F">
              <w:rPr>
                <w:sz w:val="18"/>
                <w:szCs w:val="18"/>
              </w:rPr>
              <w:t xml:space="preserve">0 </w:t>
            </w:r>
            <w:r w:rsidRPr="0060342F">
              <w:rPr>
                <w:sz w:val="18"/>
                <w:szCs w:val="18"/>
              </w:rPr>
              <w:t>000</w:t>
            </w:r>
          </w:p>
        </w:tc>
      </w:tr>
      <w:tr w:rsidR="0029360F" w:rsidRPr="0060342F" w14:paraId="5A1FB284" w14:textId="77777777" w:rsidTr="005D26D1">
        <w:trPr>
          <w:trHeight w:val="204"/>
        </w:trPr>
        <w:tc>
          <w:tcPr>
            <w:tcW w:w="5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7E93C" w14:textId="77777777" w:rsidR="0029360F" w:rsidRPr="0060342F" w:rsidRDefault="0029360F" w:rsidP="005941C4">
            <w:pPr>
              <w:pStyle w:val="ABLIndent"/>
              <w:ind w:left="0"/>
              <w:jc w:val="center"/>
              <w:rPr>
                <w:sz w:val="18"/>
                <w:szCs w:val="18"/>
              </w:rPr>
            </w:pPr>
            <w:r w:rsidRPr="0060342F">
              <w:rPr>
                <w:sz w:val="18"/>
                <w:szCs w:val="18"/>
              </w:rPr>
              <w:t>Total Bacteria Count (</w:t>
            </w:r>
            <w:proofErr w:type="spellStart"/>
            <w:r w:rsidRPr="0060342F">
              <w:rPr>
                <w:sz w:val="18"/>
                <w:szCs w:val="18"/>
              </w:rPr>
              <w:t>cfu</w:t>
            </w:r>
            <w:proofErr w:type="spellEnd"/>
            <w:r w:rsidRPr="0060342F">
              <w:rPr>
                <w:sz w:val="18"/>
                <w:szCs w:val="18"/>
              </w:rPr>
              <w:t xml:space="preserve">/ml) </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B7838" w14:textId="77777777" w:rsidR="0029360F" w:rsidRPr="0060342F" w:rsidRDefault="0029360F" w:rsidP="005941C4">
            <w:pPr>
              <w:pStyle w:val="ABLIndent"/>
              <w:ind w:left="0"/>
              <w:jc w:val="center"/>
              <w:rPr>
                <w:sz w:val="18"/>
                <w:szCs w:val="18"/>
              </w:rPr>
            </w:pPr>
            <w:r w:rsidRPr="0060342F">
              <w:rPr>
                <w:sz w:val="18"/>
                <w:szCs w:val="18"/>
              </w:rPr>
              <w:t>&lt; 50 000</w:t>
            </w:r>
          </w:p>
        </w:tc>
      </w:tr>
      <w:tr w:rsidR="0029360F" w:rsidRPr="0060342F" w14:paraId="75CEA06D" w14:textId="77777777" w:rsidTr="005D26D1">
        <w:trPr>
          <w:trHeight w:val="924"/>
        </w:trPr>
        <w:tc>
          <w:tcPr>
            <w:tcW w:w="5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0584F" w14:textId="77777777" w:rsidR="0029360F" w:rsidRPr="0060342F" w:rsidRDefault="0029360F" w:rsidP="005941C4">
            <w:pPr>
              <w:pStyle w:val="ABLIndent"/>
              <w:ind w:left="0"/>
              <w:jc w:val="center"/>
              <w:rPr>
                <w:sz w:val="18"/>
                <w:szCs w:val="18"/>
              </w:rPr>
            </w:pPr>
            <w:r w:rsidRPr="0060342F">
              <w:rPr>
                <w:b/>
                <w:bCs/>
                <w:sz w:val="18"/>
                <w:szCs w:val="18"/>
              </w:rPr>
              <w:t>Temperature</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886D2" w14:textId="19E74844" w:rsidR="0029360F" w:rsidRPr="0060342F" w:rsidRDefault="000863C2" w:rsidP="005941C4">
            <w:pPr>
              <w:pStyle w:val="ABLIndent"/>
              <w:ind w:left="0"/>
              <w:jc w:val="center"/>
              <w:rPr>
                <w:sz w:val="18"/>
                <w:szCs w:val="18"/>
              </w:rPr>
            </w:pPr>
            <w:r w:rsidRPr="000863C2">
              <w:rPr>
                <w:sz w:val="18"/>
                <w:szCs w:val="18"/>
              </w:rPr>
              <w:t>Milk must be cooled to below 5°C within 3.5 hours from start of milking</w:t>
            </w:r>
          </w:p>
          <w:p w14:paraId="12F90201" w14:textId="77777777" w:rsidR="0029360F" w:rsidRPr="0060342F" w:rsidRDefault="0029360F" w:rsidP="005941C4">
            <w:pPr>
              <w:pStyle w:val="ABLIndent"/>
              <w:ind w:left="0"/>
              <w:jc w:val="center"/>
              <w:rPr>
                <w:sz w:val="18"/>
                <w:szCs w:val="18"/>
              </w:rPr>
            </w:pPr>
            <w:r w:rsidRPr="0060342F">
              <w:rPr>
                <w:sz w:val="18"/>
                <w:szCs w:val="18"/>
              </w:rPr>
              <w:t xml:space="preserve">Thereafter, &lt; 5ºC </w:t>
            </w:r>
            <w:proofErr w:type="gramStart"/>
            <w:r w:rsidRPr="0060342F">
              <w:rPr>
                <w:sz w:val="18"/>
                <w:szCs w:val="18"/>
              </w:rPr>
              <w:t>at all times</w:t>
            </w:r>
            <w:proofErr w:type="gramEnd"/>
          </w:p>
        </w:tc>
      </w:tr>
      <w:tr w:rsidR="00CA687F" w:rsidRPr="0060342F" w14:paraId="2802844B" w14:textId="77777777" w:rsidTr="005D26D1">
        <w:trPr>
          <w:trHeight w:val="924"/>
        </w:trPr>
        <w:tc>
          <w:tcPr>
            <w:tcW w:w="5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3D022C" w14:textId="24B6E2BE" w:rsidR="00CA687F" w:rsidRPr="0060342F" w:rsidRDefault="00CA687F" w:rsidP="005941C4">
            <w:pPr>
              <w:pStyle w:val="ABLIndent"/>
              <w:ind w:left="0"/>
              <w:jc w:val="center"/>
              <w:rPr>
                <w:b/>
                <w:bCs/>
                <w:sz w:val="18"/>
                <w:szCs w:val="18"/>
              </w:rPr>
            </w:pPr>
            <w:r>
              <w:rPr>
                <w:b/>
                <w:bCs/>
                <w:sz w:val="18"/>
                <w:szCs w:val="18"/>
              </w:rPr>
              <w:t>Stretching of Milk</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8FA99" w14:textId="18184AE9" w:rsidR="00CA687F" w:rsidRPr="000863C2" w:rsidRDefault="00CA687F" w:rsidP="005941C4">
            <w:pPr>
              <w:pStyle w:val="ABLIndent"/>
              <w:ind w:left="0"/>
              <w:jc w:val="center"/>
              <w:rPr>
                <w:sz w:val="18"/>
                <w:szCs w:val="18"/>
              </w:rPr>
            </w:pPr>
            <w:r>
              <w:rPr>
                <w:sz w:val="18"/>
                <w:szCs w:val="18"/>
              </w:rPr>
              <w:t>No issues present</w:t>
            </w:r>
          </w:p>
        </w:tc>
      </w:tr>
      <w:tr w:rsidR="0029360F" w:rsidRPr="0060342F" w14:paraId="7AB0F0ED" w14:textId="77777777" w:rsidTr="005D26D1">
        <w:trPr>
          <w:trHeight w:val="663"/>
        </w:trPr>
        <w:tc>
          <w:tcPr>
            <w:tcW w:w="5588"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14:paraId="2FF0AC00" w14:textId="77777777" w:rsidR="0029360F" w:rsidRPr="0060342F" w:rsidRDefault="0029360F" w:rsidP="005941C4">
            <w:pPr>
              <w:pStyle w:val="ABLBullet1"/>
              <w:ind w:left="-730" w:hanging="720"/>
              <w:jc w:val="center"/>
              <w:rPr>
                <w:sz w:val="18"/>
                <w:szCs w:val="18"/>
              </w:rPr>
            </w:pPr>
            <w:r w:rsidRPr="0060342F">
              <w:rPr>
                <w:b/>
                <w:bCs/>
                <w:sz w:val="18"/>
                <w:szCs w:val="18"/>
              </w:rPr>
              <w:t xml:space="preserve">Organoleptic </w:t>
            </w:r>
            <w:r w:rsidRPr="0060342F">
              <w:rPr>
                <w:sz w:val="18"/>
                <w:szCs w:val="18"/>
              </w:rPr>
              <w:t xml:space="preserve">(including </w:t>
            </w:r>
            <w:proofErr w:type="spellStart"/>
            <w:r w:rsidRPr="0060342F">
              <w:rPr>
                <w:sz w:val="18"/>
                <w:szCs w:val="18"/>
              </w:rPr>
              <w:t>discolaration</w:t>
            </w:r>
            <w:proofErr w:type="spellEnd"/>
            <w:r w:rsidRPr="0060342F">
              <w:rPr>
                <w:sz w:val="18"/>
                <w:szCs w:val="18"/>
              </w:rPr>
              <w:t xml:space="preserve">, </w:t>
            </w:r>
            <w:proofErr w:type="spellStart"/>
            <w:r w:rsidRPr="0060342F">
              <w:rPr>
                <w:sz w:val="18"/>
                <w:szCs w:val="18"/>
              </w:rPr>
              <w:t>odour</w:t>
            </w:r>
            <w:proofErr w:type="spellEnd"/>
            <w:r w:rsidRPr="0060342F">
              <w:rPr>
                <w:sz w:val="18"/>
                <w:szCs w:val="18"/>
              </w:rPr>
              <w:t>, visible foreign particles (and others), sediment and other extraneous matter)</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033FBC" w14:textId="77777777" w:rsidR="0029360F" w:rsidRPr="0060342F" w:rsidRDefault="0029360F" w:rsidP="005941C4">
            <w:pPr>
              <w:pStyle w:val="ABLIndent"/>
              <w:ind w:left="0"/>
              <w:jc w:val="center"/>
              <w:rPr>
                <w:sz w:val="18"/>
                <w:szCs w:val="18"/>
              </w:rPr>
            </w:pPr>
            <w:r w:rsidRPr="0060342F">
              <w:rPr>
                <w:sz w:val="18"/>
                <w:szCs w:val="18"/>
              </w:rPr>
              <w:t>No issues present</w:t>
            </w:r>
          </w:p>
        </w:tc>
      </w:tr>
      <w:tr w:rsidR="0029360F" w:rsidRPr="0060342F" w14:paraId="14A47631" w14:textId="77777777" w:rsidTr="005D26D1">
        <w:trPr>
          <w:trHeight w:val="404"/>
        </w:trPr>
        <w:tc>
          <w:tcPr>
            <w:tcW w:w="5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7A7EF" w14:textId="57C5214E" w:rsidR="0029360F" w:rsidRPr="0060342F" w:rsidRDefault="0029360F" w:rsidP="005941C4">
            <w:pPr>
              <w:pStyle w:val="ABLIndent"/>
              <w:ind w:left="0"/>
              <w:jc w:val="center"/>
              <w:rPr>
                <w:sz w:val="18"/>
                <w:szCs w:val="18"/>
              </w:rPr>
            </w:pPr>
            <w:r w:rsidRPr="0060342F">
              <w:rPr>
                <w:b/>
                <w:bCs/>
                <w:sz w:val="18"/>
                <w:szCs w:val="18"/>
              </w:rPr>
              <w:t xml:space="preserve">Inhibitory substances / residues </w:t>
            </w:r>
            <w:r w:rsidRPr="0060342F">
              <w:rPr>
                <w:sz w:val="18"/>
                <w:szCs w:val="18"/>
              </w:rPr>
              <w:t>(e.g. antibiotics,)</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27522" w14:textId="77777777" w:rsidR="0029360F" w:rsidRPr="0060342F" w:rsidRDefault="0029360F" w:rsidP="005941C4">
            <w:pPr>
              <w:pStyle w:val="ABLIndent"/>
              <w:ind w:left="0"/>
              <w:jc w:val="center"/>
              <w:rPr>
                <w:sz w:val="18"/>
                <w:szCs w:val="18"/>
              </w:rPr>
            </w:pPr>
            <w:r w:rsidRPr="0060342F">
              <w:rPr>
                <w:sz w:val="18"/>
                <w:szCs w:val="18"/>
              </w:rPr>
              <w:t>None present</w:t>
            </w:r>
          </w:p>
        </w:tc>
      </w:tr>
    </w:tbl>
    <w:p w14:paraId="65332E3D" w14:textId="77777777" w:rsidR="0029360F" w:rsidRDefault="0029360F" w:rsidP="0029360F">
      <w:pPr>
        <w:pStyle w:val="ABLNormal"/>
        <w:widowControl w:val="0"/>
        <w:ind w:left="1080" w:hanging="1080"/>
      </w:pPr>
    </w:p>
    <w:p w14:paraId="60D58445" w14:textId="22EBF035" w:rsidR="006F0536" w:rsidRDefault="006F0536">
      <w:pPr>
        <w:rPr>
          <w:rFonts w:ascii="Arial" w:hAnsi="Arial" w:cs="Arial"/>
          <w:sz w:val="20"/>
          <w:szCs w:val="20"/>
        </w:rPr>
      </w:pPr>
      <w:r>
        <w:rPr>
          <w:rFonts w:ascii="Arial" w:hAnsi="Arial" w:cs="Arial"/>
          <w:sz w:val="20"/>
          <w:szCs w:val="20"/>
        </w:rPr>
        <w:br w:type="page"/>
      </w:r>
    </w:p>
    <w:p w14:paraId="5A9D1D7C" w14:textId="62B2ACAB" w:rsidR="006F0536" w:rsidRDefault="006F0536" w:rsidP="006F0536">
      <w:pPr>
        <w:pStyle w:val="ABLSchedheading"/>
      </w:pPr>
      <w:r>
        <w:rPr>
          <w:rFonts w:eastAsia="Arial Unicode MS" w:cs="Arial Unicode MS"/>
        </w:rPr>
        <w:lastRenderedPageBreak/>
        <w:t>Schedule 2 – Complaint handling and dispute resolution</w:t>
      </w:r>
    </w:p>
    <w:p w14:paraId="5971903F" w14:textId="77777777" w:rsidR="006F0536" w:rsidRDefault="006F0536" w:rsidP="006F0536">
      <w:pPr>
        <w:pStyle w:val="ABLIndent"/>
        <w:ind w:left="0"/>
        <w:rPr>
          <w:rFonts w:eastAsia="Arial Unicode MS" w:cs="Arial Unicode MS"/>
        </w:rPr>
      </w:pPr>
    </w:p>
    <w:p w14:paraId="0EB4C4F3" w14:textId="77F8116E" w:rsidR="006F0536" w:rsidRDefault="006F0536" w:rsidP="00087AF9">
      <w:pPr>
        <w:pStyle w:val="ABLIndent"/>
        <w:ind w:left="0"/>
      </w:pPr>
      <w:r>
        <w:rPr>
          <w:rFonts w:eastAsia="Arial Unicode MS" w:cs="Arial Unicode MS"/>
        </w:rPr>
        <w:t>If you have a complaint, or there is a dispute or difference between the parties’ interpretation or application of this Agreement (or part of it) (</w:t>
      </w:r>
      <w:r>
        <w:rPr>
          <w:rFonts w:eastAsia="Arial Unicode MS" w:cs="Arial Unicode MS"/>
          <w:b/>
          <w:bCs/>
        </w:rPr>
        <w:t>Dispute</w:t>
      </w:r>
      <w:r>
        <w:rPr>
          <w:rFonts w:eastAsia="Arial Unicode MS" w:cs="Arial Unicode MS"/>
        </w:rPr>
        <w:t>), the following steps must be taken (in this order) before a party can start arbitration or court proceedings:</w:t>
      </w:r>
    </w:p>
    <w:p w14:paraId="47F455F3" w14:textId="49FEE0F2" w:rsidR="006F0536" w:rsidRDefault="006F0536" w:rsidP="006F0536">
      <w:pPr>
        <w:pStyle w:val="ABLMinA2"/>
        <w:numPr>
          <w:ilvl w:val="1"/>
          <w:numId w:val="17"/>
        </w:numPr>
      </w:pPr>
      <w:r>
        <w:t xml:space="preserve">The party initiating the dispute process must write to the other party, including details of the Dispute and its proposed resolution. </w:t>
      </w:r>
    </w:p>
    <w:p w14:paraId="65CBACC2" w14:textId="1E7D6005" w:rsidR="00AD030D" w:rsidRDefault="00D76824" w:rsidP="006F0536">
      <w:pPr>
        <w:pStyle w:val="ABLMinA2"/>
        <w:numPr>
          <w:ilvl w:val="1"/>
          <w:numId w:val="17"/>
        </w:numPr>
      </w:pPr>
      <w:r>
        <w:t>Within 5 working days of</w:t>
      </w:r>
      <w:r w:rsidR="006F0536">
        <w:t xml:space="preserve"> receipt of a notice of Dispute, St David Dairy will</w:t>
      </w:r>
      <w:r w:rsidR="00AD030D">
        <w:t>:</w:t>
      </w:r>
    </w:p>
    <w:p w14:paraId="40FA670D" w14:textId="61503DA1" w:rsidR="00D76824" w:rsidRDefault="00D76824" w:rsidP="00D76824">
      <w:pPr>
        <w:pStyle w:val="ABLMinA2"/>
        <w:numPr>
          <w:ilvl w:val="2"/>
          <w:numId w:val="17"/>
        </w:numPr>
      </w:pPr>
      <w:r>
        <w:t xml:space="preserve">give a written acknowledgement of the notice; </w:t>
      </w:r>
    </w:p>
    <w:p w14:paraId="0392238C" w14:textId="4B02A87F" w:rsidR="006F0536" w:rsidRDefault="006F0536" w:rsidP="00D76824">
      <w:pPr>
        <w:pStyle w:val="ABLMinA2"/>
        <w:numPr>
          <w:ilvl w:val="2"/>
          <w:numId w:val="17"/>
        </w:numPr>
      </w:pPr>
      <w:r>
        <w:t>nominate a dispute resolution officer to be the key contact person with respect to the Dispute, and will provide you with the relevant contact details of the dispute resolution officer</w:t>
      </w:r>
      <w:r w:rsidR="00D76824">
        <w:t>; and</w:t>
      </w:r>
    </w:p>
    <w:p w14:paraId="4006EE66" w14:textId="09670826" w:rsidR="00D76824" w:rsidRDefault="00D76824" w:rsidP="00087AF9">
      <w:pPr>
        <w:pStyle w:val="ABLMinA2"/>
        <w:numPr>
          <w:ilvl w:val="2"/>
          <w:numId w:val="17"/>
        </w:numPr>
      </w:pPr>
      <w:r>
        <w:t>provide details of the steps to be taken to deal with the complaint or Dispute.</w:t>
      </w:r>
    </w:p>
    <w:p w14:paraId="186A644A" w14:textId="77777777" w:rsidR="006F0536" w:rsidRDefault="006F0536" w:rsidP="006F0536">
      <w:pPr>
        <w:pStyle w:val="ABLMinA2"/>
        <w:numPr>
          <w:ilvl w:val="1"/>
          <w:numId w:val="17"/>
        </w:numPr>
      </w:pPr>
      <w:r>
        <w:t xml:space="preserve">After a party is informed under step 1, there is a </w:t>
      </w:r>
      <w:proofErr w:type="gramStart"/>
      <w:r>
        <w:t>14 day</w:t>
      </w:r>
      <w:proofErr w:type="gramEnd"/>
      <w:r>
        <w:t xml:space="preserve"> period in which both parties must use all reasonable </w:t>
      </w:r>
      <w:proofErr w:type="spellStart"/>
      <w:r>
        <w:t>endeavours</w:t>
      </w:r>
      <w:proofErr w:type="spellEnd"/>
      <w:r>
        <w:t xml:space="preserve"> to resolve the Dispute. Within the first 7 days of this period, the senior representatives of both parties exercising good faith, must meet with this aim.</w:t>
      </w:r>
    </w:p>
    <w:p w14:paraId="2EA181A7" w14:textId="5EEF4721" w:rsidR="006F0536" w:rsidRPr="00440187" w:rsidRDefault="006F0536" w:rsidP="00087AF9">
      <w:pPr>
        <w:pStyle w:val="ABLMinA2"/>
        <w:numPr>
          <w:ilvl w:val="1"/>
          <w:numId w:val="17"/>
        </w:numPr>
        <w:rPr>
          <w:rFonts w:cs="Arial"/>
          <w:sz w:val="20"/>
          <w:szCs w:val="20"/>
        </w:rPr>
      </w:pPr>
      <w:r>
        <w:t>If the Dispute is not resolved</w:t>
      </w:r>
      <w:r w:rsidR="00D76824">
        <w:t xml:space="preserve"> within 60 days</w:t>
      </w:r>
      <w:r>
        <w:t>, either party must refer the matter to mediation in Victoria. Th</w:t>
      </w:r>
      <w:r w:rsidR="00D76824">
        <w:t>e procedure set out in clause 48 of the Dairy Industry Code will apply.</w:t>
      </w:r>
    </w:p>
    <w:sectPr w:rsidR="006F0536" w:rsidRPr="0044018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9660" w14:textId="77777777" w:rsidR="006D1BB3" w:rsidRDefault="006D1BB3" w:rsidP="00087AF9">
      <w:pPr>
        <w:spacing w:after="0" w:line="240" w:lineRule="auto"/>
      </w:pPr>
      <w:r>
        <w:separator/>
      </w:r>
    </w:p>
  </w:endnote>
  <w:endnote w:type="continuationSeparator" w:id="0">
    <w:p w14:paraId="59E093F9" w14:textId="77777777" w:rsidR="006D1BB3" w:rsidRDefault="006D1BB3" w:rsidP="0008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536726967"/>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794D97C3" w14:textId="6D13BDCF" w:rsidR="00087AF9" w:rsidRPr="00087AF9" w:rsidRDefault="00087AF9">
            <w:pPr>
              <w:pStyle w:val="Footer"/>
              <w:rPr>
                <w:rFonts w:ascii="Arial" w:hAnsi="Arial" w:cs="Arial"/>
                <w:sz w:val="16"/>
                <w:szCs w:val="16"/>
              </w:rPr>
            </w:pPr>
            <w:r w:rsidRPr="00087AF9">
              <w:rPr>
                <w:rFonts w:ascii="Arial" w:hAnsi="Arial" w:cs="Arial"/>
                <w:sz w:val="16"/>
                <w:szCs w:val="16"/>
              </w:rPr>
              <w:t xml:space="preserve">Page </w:t>
            </w:r>
            <w:r w:rsidRPr="00087AF9">
              <w:rPr>
                <w:rFonts w:ascii="Arial" w:hAnsi="Arial" w:cs="Arial"/>
                <w:b/>
                <w:bCs/>
                <w:sz w:val="16"/>
                <w:szCs w:val="16"/>
              </w:rPr>
              <w:fldChar w:fldCharType="begin"/>
            </w:r>
            <w:r w:rsidRPr="00087AF9">
              <w:rPr>
                <w:rFonts w:ascii="Arial" w:hAnsi="Arial" w:cs="Arial"/>
                <w:b/>
                <w:bCs/>
                <w:sz w:val="16"/>
                <w:szCs w:val="16"/>
              </w:rPr>
              <w:instrText xml:space="preserve"> PAGE </w:instrText>
            </w:r>
            <w:r w:rsidRPr="00087AF9">
              <w:rPr>
                <w:rFonts w:ascii="Arial" w:hAnsi="Arial" w:cs="Arial"/>
                <w:b/>
                <w:bCs/>
                <w:sz w:val="16"/>
                <w:szCs w:val="16"/>
              </w:rPr>
              <w:fldChar w:fldCharType="separate"/>
            </w:r>
            <w:r w:rsidRPr="00087AF9">
              <w:rPr>
                <w:rFonts w:ascii="Arial" w:hAnsi="Arial" w:cs="Arial"/>
                <w:b/>
                <w:bCs/>
                <w:noProof/>
                <w:sz w:val="16"/>
                <w:szCs w:val="16"/>
              </w:rPr>
              <w:t>2</w:t>
            </w:r>
            <w:r w:rsidRPr="00087AF9">
              <w:rPr>
                <w:rFonts w:ascii="Arial" w:hAnsi="Arial" w:cs="Arial"/>
                <w:b/>
                <w:bCs/>
                <w:sz w:val="16"/>
                <w:szCs w:val="16"/>
              </w:rPr>
              <w:fldChar w:fldCharType="end"/>
            </w:r>
            <w:r w:rsidRPr="00087AF9">
              <w:rPr>
                <w:rFonts w:ascii="Arial" w:hAnsi="Arial" w:cs="Arial"/>
                <w:sz w:val="16"/>
                <w:szCs w:val="16"/>
              </w:rPr>
              <w:t xml:space="preserve"> of </w:t>
            </w:r>
            <w:r w:rsidRPr="00087AF9">
              <w:rPr>
                <w:rFonts w:ascii="Arial" w:hAnsi="Arial" w:cs="Arial"/>
                <w:b/>
                <w:bCs/>
                <w:sz w:val="16"/>
                <w:szCs w:val="16"/>
              </w:rPr>
              <w:fldChar w:fldCharType="begin"/>
            </w:r>
            <w:r w:rsidRPr="00087AF9">
              <w:rPr>
                <w:rFonts w:ascii="Arial" w:hAnsi="Arial" w:cs="Arial"/>
                <w:b/>
                <w:bCs/>
                <w:sz w:val="16"/>
                <w:szCs w:val="16"/>
              </w:rPr>
              <w:instrText xml:space="preserve"> NUMPAGES  </w:instrText>
            </w:r>
            <w:r w:rsidRPr="00087AF9">
              <w:rPr>
                <w:rFonts w:ascii="Arial" w:hAnsi="Arial" w:cs="Arial"/>
                <w:b/>
                <w:bCs/>
                <w:sz w:val="16"/>
                <w:szCs w:val="16"/>
              </w:rPr>
              <w:fldChar w:fldCharType="separate"/>
            </w:r>
            <w:r w:rsidRPr="00087AF9">
              <w:rPr>
                <w:rFonts w:ascii="Arial" w:hAnsi="Arial" w:cs="Arial"/>
                <w:b/>
                <w:bCs/>
                <w:noProof/>
                <w:sz w:val="16"/>
                <w:szCs w:val="16"/>
              </w:rPr>
              <w:t>2</w:t>
            </w:r>
            <w:r w:rsidRPr="00087AF9">
              <w:rPr>
                <w:rFonts w:ascii="Arial" w:hAnsi="Arial" w:cs="Arial"/>
                <w:b/>
                <w:bCs/>
                <w:sz w:val="16"/>
                <w:szCs w:val="16"/>
              </w:rPr>
              <w:fldChar w:fldCharType="end"/>
            </w:r>
          </w:p>
        </w:sdtContent>
      </w:sdt>
    </w:sdtContent>
  </w:sdt>
  <w:p w14:paraId="21FD2ABE" w14:textId="068F5AC0" w:rsidR="00087AF9" w:rsidRDefault="00087AF9" w:rsidP="00087AF9">
    <w:pPr>
      <w:pStyle w:val="Footer"/>
      <w:tabs>
        <w:tab w:val="clear" w:pos="4513"/>
        <w:tab w:val="clear" w:pos="9026"/>
        <w:tab w:val="left" w:pos="21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EB96" w14:textId="77777777" w:rsidR="006D1BB3" w:rsidRDefault="006D1BB3" w:rsidP="00087AF9">
      <w:pPr>
        <w:spacing w:after="0" w:line="240" w:lineRule="auto"/>
      </w:pPr>
      <w:r>
        <w:separator/>
      </w:r>
    </w:p>
  </w:footnote>
  <w:footnote w:type="continuationSeparator" w:id="0">
    <w:p w14:paraId="5FB51327" w14:textId="77777777" w:rsidR="006D1BB3" w:rsidRDefault="006D1BB3" w:rsidP="00087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5D7"/>
    <w:multiLevelType w:val="hybridMultilevel"/>
    <w:tmpl w:val="2D0A3044"/>
    <w:styleLink w:val="ImportedStyle18"/>
    <w:lvl w:ilvl="0" w:tplc="0A8ABE02">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AA4A9FA">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477CE852">
      <w:start w:val="1"/>
      <w:numFmt w:val="upperLetter"/>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4B7C6120">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46450F2">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CE053AE">
      <w:start w:val="1"/>
      <w:numFmt w:val="lowerRoman"/>
      <w:lvlText w:val="(%6)"/>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51C453A">
      <w:start w:val="1"/>
      <w:numFmt w:val="decimal"/>
      <w:lvlText w:val="%7."/>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FEB432">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225644">
      <w:start w:val="1"/>
      <w:numFmt w:val="lowerRoman"/>
      <w:lvlText w:val="%9."/>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2E32F5"/>
    <w:multiLevelType w:val="hybridMultilevel"/>
    <w:tmpl w:val="2D1250F8"/>
    <w:styleLink w:val="ImportedStyle14"/>
    <w:lvl w:ilvl="0" w:tplc="BC9418B8">
      <w:start w:val="1"/>
      <w:numFmt w:val="bullet"/>
      <w:lvlText w:val="·"/>
      <w:lvlJc w:val="left"/>
      <w:pPr>
        <w:tabs>
          <w:tab w:val="left" w:pos="720"/>
        </w:tabs>
        <w:ind w:left="144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020B676">
      <w:start w:val="1"/>
      <w:numFmt w:val="bullet"/>
      <w:lvlText w:val="o"/>
      <w:lvlJc w:val="left"/>
      <w:pPr>
        <w:tabs>
          <w:tab w:val="left" w:pos="720"/>
          <w:tab w:val="left" w:pos="1440"/>
        </w:tabs>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51A0AC4">
      <w:start w:val="1"/>
      <w:numFmt w:val="bullet"/>
      <w:lvlText w:val="·"/>
      <w:lvlJc w:val="left"/>
      <w:pPr>
        <w:tabs>
          <w:tab w:val="left" w:pos="720"/>
          <w:tab w:val="left" w:pos="1440"/>
        </w:tabs>
        <w:ind w:left="288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2DE34A8">
      <w:start w:val="1"/>
      <w:numFmt w:val="bullet"/>
      <w:lvlText w:val="·"/>
      <w:lvlJc w:val="left"/>
      <w:pPr>
        <w:tabs>
          <w:tab w:val="left" w:pos="720"/>
          <w:tab w:val="left" w:pos="1440"/>
        </w:tabs>
        <w:ind w:left="360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37A2338">
      <w:start w:val="1"/>
      <w:numFmt w:val="bullet"/>
      <w:lvlText w:val="·"/>
      <w:lvlJc w:val="left"/>
      <w:pPr>
        <w:tabs>
          <w:tab w:val="left" w:pos="720"/>
          <w:tab w:val="left" w:pos="1440"/>
        </w:tabs>
        <w:ind w:left="432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E8AD966">
      <w:start w:val="1"/>
      <w:numFmt w:val="bullet"/>
      <w:lvlText w:val="·"/>
      <w:lvlJc w:val="left"/>
      <w:pPr>
        <w:tabs>
          <w:tab w:val="left" w:pos="720"/>
          <w:tab w:val="left" w:pos="1440"/>
        </w:tabs>
        <w:ind w:left="504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C2A7B88">
      <w:start w:val="1"/>
      <w:numFmt w:val="bullet"/>
      <w:lvlText w:val="·"/>
      <w:lvlJc w:val="left"/>
      <w:pPr>
        <w:tabs>
          <w:tab w:val="left" w:pos="720"/>
          <w:tab w:val="left" w:pos="1440"/>
        </w:tabs>
        <w:ind w:left="576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828DC10">
      <w:start w:val="1"/>
      <w:numFmt w:val="bullet"/>
      <w:lvlText w:val="·"/>
      <w:lvlJc w:val="left"/>
      <w:pPr>
        <w:tabs>
          <w:tab w:val="left" w:pos="720"/>
          <w:tab w:val="left" w:pos="1440"/>
        </w:tabs>
        <w:ind w:left="648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982E148">
      <w:start w:val="1"/>
      <w:numFmt w:val="bullet"/>
      <w:lvlText w:val="·"/>
      <w:lvlJc w:val="left"/>
      <w:pPr>
        <w:tabs>
          <w:tab w:val="left" w:pos="720"/>
          <w:tab w:val="left" w:pos="1440"/>
        </w:tabs>
        <w:ind w:left="7200" w:hanging="72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6F15C77"/>
    <w:multiLevelType w:val="multilevel"/>
    <w:tmpl w:val="FAFAD7C0"/>
    <w:numStyleLink w:val="ImportedStyle4"/>
  </w:abstractNum>
  <w:abstractNum w:abstractNumId="3" w15:restartNumberingAfterBreak="0">
    <w:nsid w:val="1D114DDA"/>
    <w:multiLevelType w:val="hybridMultilevel"/>
    <w:tmpl w:val="2D1250F8"/>
    <w:numStyleLink w:val="ImportedStyle14"/>
  </w:abstractNum>
  <w:abstractNum w:abstractNumId="4" w15:restartNumberingAfterBreak="0">
    <w:nsid w:val="2ED3088C"/>
    <w:multiLevelType w:val="hybridMultilevel"/>
    <w:tmpl w:val="BC8001DA"/>
    <w:numStyleLink w:val="ImportedStyle15"/>
  </w:abstractNum>
  <w:abstractNum w:abstractNumId="5" w15:restartNumberingAfterBreak="0">
    <w:nsid w:val="31AD05B5"/>
    <w:multiLevelType w:val="multilevel"/>
    <w:tmpl w:val="FAFAD7C0"/>
    <w:styleLink w:val="ImportedStyle4"/>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6)%7."/>
      <w:lvlJc w:val="left"/>
      <w:pPr>
        <w:ind w:left="7905"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6)%7.%8."/>
      <w:lvlJc w:val="left"/>
      <w:pPr>
        <w:ind w:left="8625"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6)%7.%8.%9."/>
      <w:lvlJc w:val="left"/>
      <w:pPr>
        <w:ind w:left="9345"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FD64684"/>
    <w:multiLevelType w:val="hybridMultilevel"/>
    <w:tmpl w:val="C366AC3C"/>
    <w:lvl w:ilvl="0" w:tplc="FDA2F8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4058D9"/>
    <w:multiLevelType w:val="multilevel"/>
    <w:tmpl w:val="C08AFCC2"/>
    <w:lvl w:ilvl="0">
      <w:start w:val="1"/>
      <w:numFmt w:val="decimal"/>
      <w:lvlText w:val="%1."/>
      <w:lvlJc w:val="left"/>
      <w:pPr>
        <w:tabs>
          <w:tab w:val="num" w:pos="582"/>
        </w:tabs>
        <w:ind w:left="1302" w:hanging="130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337"/>
        </w:tabs>
        <w:ind w:left="2057" w:hanging="13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num" w:pos="2057"/>
        </w:tabs>
        <w:ind w:left="2777" w:hanging="13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num" w:pos="2777"/>
        </w:tabs>
        <w:ind w:left="3497" w:hanging="133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lvlText w:val="(%5)"/>
      <w:lvlJc w:val="left"/>
      <w:pPr>
        <w:tabs>
          <w:tab w:val="num" w:pos="3497"/>
        </w:tabs>
        <w:ind w:left="4217" w:hanging="133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num" w:pos="4217"/>
        </w:tabs>
        <w:ind w:left="4937" w:hanging="133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6)%7."/>
      <w:lvlJc w:val="left"/>
      <w:pPr>
        <w:tabs>
          <w:tab w:val="num" w:pos="8522"/>
        </w:tabs>
        <w:ind w:left="9242" w:hanging="13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6)%7.%8."/>
      <w:lvlJc w:val="left"/>
      <w:pPr>
        <w:tabs>
          <w:tab w:val="num" w:pos="9242"/>
        </w:tabs>
        <w:ind w:left="9962" w:hanging="133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6)%7.%8.%9."/>
      <w:lvlJc w:val="left"/>
      <w:pPr>
        <w:ind w:left="10682" w:hanging="13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DF85DDE"/>
    <w:multiLevelType w:val="hybridMultilevel"/>
    <w:tmpl w:val="18E0BADE"/>
    <w:lvl w:ilvl="0" w:tplc="A1D03B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4C26CD6"/>
    <w:multiLevelType w:val="hybridMultilevel"/>
    <w:tmpl w:val="5A8E6838"/>
    <w:lvl w:ilvl="0" w:tplc="13564E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B2585E"/>
    <w:multiLevelType w:val="hybridMultilevel"/>
    <w:tmpl w:val="BC8001DA"/>
    <w:styleLink w:val="ImportedStyle15"/>
    <w:lvl w:ilvl="0" w:tplc="84B20AC6">
      <w:start w:val="1"/>
      <w:numFmt w:val="lowerLetter"/>
      <w:lvlText w:val="(%1)"/>
      <w:lvlJc w:val="left"/>
      <w:pPr>
        <w:ind w:left="1440" w:hanging="720"/>
      </w:pPr>
      <w:rPr>
        <w:rFonts w:ascii="Arial" w:eastAsiaTheme="minorHAnsi"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D8CC94A">
      <w:start w:val="1"/>
      <w:numFmt w:val="bullet"/>
      <w:lvlText w:val="·"/>
      <w:lvlJc w:val="left"/>
      <w:pPr>
        <w:ind w:left="21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1AED032">
      <w:start w:val="1"/>
      <w:numFmt w:val="bullet"/>
      <w:lvlText w:val="·"/>
      <w:lvlJc w:val="left"/>
      <w:pPr>
        <w:ind w:left="28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4D4768E">
      <w:start w:val="1"/>
      <w:numFmt w:val="bullet"/>
      <w:lvlText w:val="·"/>
      <w:lvlJc w:val="left"/>
      <w:pPr>
        <w:ind w:left="36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48332E">
      <w:start w:val="1"/>
      <w:numFmt w:val="bullet"/>
      <w:lvlText w:val="·"/>
      <w:lvlJc w:val="left"/>
      <w:pPr>
        <w:ind w:left="43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46E604C">
      <w:start w:val="1"/>
      <w:numFmt w:val="bullet"/>
      <w:lvlText w:val="·"/>
      <w:lvlJc w:val="left"/>
      <w:pPr>
        <w:ind w:left="50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1A071D0">
      <w:start w:val="1"/>
      <w:numFmt w:val="bullet"/>
      <w:lvlText w:val="·"/>
      <w:lvlJc w:val="left"/>
      <w:pPr>
        <w:ind w:left="576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E03250">
      <w:start w:val="1"/>
      <w:numFmt w:val="bullet"/>
      <w:lvlText w:val="·"/>
      <w:lvlJc w:val="left"/>
      <w:pPr>
        <w:ind w:left="64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C9EB496">
      <w:start w:val="1"/>
      <w:numFmt w:val="bullet"/>
      <w:lvlText w:val="·"/>
      <w:lvlJc w:val="left"/>
      <w:pPr>
        <w:ind w:left="72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0D63F38"/>
    <w:multiLevelType w:val="hybridMultilevel"/>
    <w:tmpl w:val="D7DC9A9A"/>
    <w:lvl w:ilvl="0" w:tplc="15C8FA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913D1E"/>
    <w:multiLevelType w:val="hybridMultilevel"/>
    <w:tmpl w:val="2D0A3044"/>
    <w:numStyleLink w:val="ImportedStyle18"/>
  </w:abstractNum>
  <w:abstractNum w:abstractNumId="13" w15:restartNumberingAfterBreak="0">
    <w:nsid w:val="76BF4189"/>
    <w:multiLevelType w:val="hybridMultilevel"/>
    <w:tmpl w:val="A81833C8"/>
    <w:lvl w:ilvl="0" w:tplc="8710DE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53074950">
    <w:abstractNumId w:val="5"/>
  </w:num>
  <w:num w:numId="2" w16cid:durableId="464004365">
    <w:abstractNumId w:val="2"/>
  </w:num>
  <w:num w:numId="3" w16cid:durableId="1863081980">
    <w:abstractNumId w:val="10"/>
  </w:num>
  <w:num w:numId="4" w16cid:durableId="692463795">
    <w:abstractNumId w:val="4"/>
  </w:num>
  <w:num w:numId="5" w16cid:durableId="1099907096">
    <w:abstractNumId w:val="7"/>
  </w:num>
  <w:num w:numId="6" w16cid:durableId="1182432475">
    <w:abstractNumId w:val="2"/>
    <w:lvlOverride w:ilvl="0">
      <w:startOverride w:val="1"/>
    </w:lvlOverride>
  </w:num>
  <w:num w:numId="7" w16cid:durableId="287861731">
    <w:abstractNumId w:val="2"/>
    <w:lvlOverride w:ilvl="0">
      <w:startOverride w:val="2"/>
    </w:lvlOverride>
  </w:num>
  <w:num w:numId="8" w16cid:durableId="1881505425">
    <w:abstractNumId w:val="11"/>
  </w:num>
  <w:num w:numId="9" w16cid:durableId="183324505">
    <w:abstractNumId w:val="9"/>
  </w:num>
  <w:num w:numId="10" w16cid:durableId="1058164902">
    <w:abstractNumId w:val="8"/>
  </w:num>
  <w:num w:numId="11" w16cid:durableId="2061900530">
    <w:abstractNumId w:val="1"/>
  </w:num>
  <w:num w:numId="12" w16cid:durableId="1947806972">
    <w:abstractNumId w:val="3"/>
  </w:num>
  <w:num w:numId="13" w16cid:durableId="67046535">
    <w:abstractNumId w:val="2"/>
  </w:num>
  <w:num w:numId="14" w16cid:durableId="553464532">
    <w:abstractNumId w:val="6"/>
  </w:num>
  <w:num w:numId="15" w16cid:durableId="721448098">
    <w:abstractNumId w:val="13"/>
  </w:num>
  <w:num w:numId="16" w16cid:durableId="1341393504">
    <w:abstractNumId w:val="0"/>
  </w:num>
  <w:num w:numId="17" w16cid:durableId="11134792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DD"/>
    <w:rsid w:val="00032B1B"/>
    <w:rsid w:val="000863C2"/>
    <w:rsid w:val="00087AF9"/>
    <w:rsid w:val="0009121B"/>
    <w:rsid w:val="000E1678"/>
    <w:rsid w:val="00101512"/>
    <w:rsid w:val="0010314A"/>
    <w:rsid w:val="0012432B"/>
    <w:rsid w:val="0014073B"/>
    <w:rsid w:val="002063CF"/>
    <w:rsid w:val="00215C5E"/>
    <w:rsid w:val="002352E4"/>
    <w:rsid w:val="0029360F"/>
    <w:rsid w:val="002C22B0"/>
    <w:rsid w:val="0030717F"/>
    <w:rsid w:val="00351EE8"/>
    <w:rsid w:val="00364ADB"/>
    <w:rsid w:val="003900C0"/>
    <w:rsid w:val="003D16C4"/>
    <w:rsid w:val="003F6F66"/>
    <w:rsid w:val="004047A0"/>
    <w:rsid w:val="004301A3"/>
    <w:rsid w:val="00440187"/>
    <w:rsid w:val="00464BE4"/>
    <w:rsid w:val="004B4C78"/>
    <w:rsid w:val="004B6B1D"/>
    <w:rsid w:val="005059E0"/>
    <w:rsid w:val="005311A0"/>
    <w:rsid w:val="005D26D1"/>
    <w:rsid w:val="005F7E99"/>
    <w:rsid w:val="0060342F"/>
    <w:rsid w:val="00622C54"/>
    <w:rsid w:val="00634138"/>
    <w:rsid w:val="0066659A"/>
    <w:rsid w:val="006D1BB3"/>
    <w:rsid w:val="006F0536"/>
    <w:rsid w:val="00752727"/>
    <w:rsid w:val="00816103"/>
    <w:rsid w:val="00860329"/>
    <w:rsid w:val="008604C0"/>
    <w:rsid w:val="00864407"/>
    <w:rsid w:val="00883AB4"/>
    <w:rsid w:val="008D62CF"/>
    <w:rsid w:val="00913559"/>
    <w:rsid w:val="009518DD"/>
    <w:rsid w:val="00952B5F"/>
    <w:rsid w:val="009A7CD2"/>
    <w:rsid w:val="009B6599"/>
    <w:rsid w:val="009D17F8"/>
    <w:rsid w:val="009E7253"/>
    <w:rsid w:val="009F72A3"/>
    <w:rsid w:val="00A12390"/>
    <w:rsid w:val="00A70E1F"/>
    <w:rsid w:val="00A863A8"/>
    <w:rsid w:val="00AD030D"/>
    <w:rsid w:val="00AD2E19"/>
    <w:rsid w:val="00B619A6"/>
    <w:rsid w:val="00B808D8"/>
    <w:rsid w:val="00B82B9C"/>
    <w:rsid w:val="00BD3FDE"/>
    <w:rsid w:val="00C82F6A"/>
    <w:rsid w:val="00CA524C"/>
    <w:rsid w:val="00CA687F"/>
    <w:rsid w:val="00CD0C2A"/>
    <w:rsid w:val="00CF150A"/>
    <w:rsid w:val="00D130D0"/>
    <w:rsid w:val="00D152A5"/>
    <w:rsid w:val="00D4678F"/>
    <w:rsid w:val="00D51BE5"/>
    <w:rsid w:val="00D75D44"/>
    <w:rsid w:val="00D76824"/>
    <w:rsid w:val="00D94BBA"/>
    <w:rsid w:val="00E32F41"/>
    <w:rsid w:val="00E456CD"/>
    <w:rsid w:val="00E7686D"/>
    <w:rsid w:val="00E85CC2"/>
    <w:rsid w:val="00E93A8C"/>
    <w:rsid w:val="00EC2F77"/>
    <w:rsid w:val="00EC3A01"/>
    <w:rsid w:val="00EC570B"/>
    <w:rsid w:val="00ED2B35"/>
    <w:rsid w:val="00F00D13"/>
    <w:rsid w:val="00F67A1E"/>
    <w:rsid w:val="00FE3A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9CAA"/>
  <w15:chartTrackingRefBased/>
  <w15:docId w15:val="{33468A24-F0F2-4A29-B3D2-F7AB013B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
    <w:name w:val="Imported Style 4"/>
    <w:rsid w:val="009518DD"/>
    <w:pPr>
      <w:numPr>
        <w:numId w:val="1"/>
      </w:numPr>
    </w:pPr>
  </w:style>
  <w:style w:type="numbering" w:customStyle="1" w:styleId="ImportedStyle15">
    <w:name w:val="Imported Style 15"/>
    <w:rsid w:val="009518DD"/>
    <w:pPr>
      <w:numPr>
        <w:numId w:val="3"/>
      </w:numPr>
    </w:pPr>
  </w:style>
  <w:style w:type="character" w:styleId="Hyperlink">
    <w:name w:val="Hyperlink"/>
    <w:basedOn w:val="DefaultParagraphFont"/>
    <w:uiPriority w:val="99"/>
    <w:unhideWhenUsed/>
    <w:rsid w:val="009518DD"/>
    <w:rPr>
      <w:color w:val="0563C1" w:themeColor="hyperlink"/>
      <w:u w:val="single"/>
    </w:rPr>
  </w:style>
  <w:style w:type="character" w:styleId="UnresolvedMention">
    <w:name w:val="Unresolved Mention"/>
    <w:basedOn w:val="DefaultParagraphFont"/>
    <w:uiPriority w:val="99"/>
    <w:semiHidden/>
    <w:unhideWhenUsed/>
    <w:rsid w:val="009518DD"/>
    <w:rPr>
      <w:color w:val="605E5C"/>
      <w:shd w:val="clear" w:color="auto" w:fill="E1DFDD"/>
    </w:rPr>
  </w:style>
  <w:style w:type="paragraph" w:customStyle="1" w:styleId="ABLIndent">
    <w:name w:val="ABL Indent"/>
    <w:rsid w:val="0066659A"/>
    <w:pPr>
      <w:pBdr>
        <w:top w:val="nil"/>
        <w:left w:val="nil"/>
        <w:bottom w:val="nil"/>
        <w:right w:val="nil"/>
        <w:between w:val="nil"/>
        <w:bar w:val="nil"/>
      </w:pBdr>
      <w:spacing w:before="120" w:after="120" w:line="240" w:lineRule="auto"/>
      <w:ind w:left="720"/>
      <w:jc w:val="both"/>
    </w:pPr>
    <w:rPr>
      <w:rFonts w:ascii="Arial" w:eastAsia="Arial" w:hAnsi="Arial" w:cs="Arial"/>
      <w:color w:val="000000"/>
      <w:sz w:val="21"/>
      <w:szCs w:val="21"/>
      <w:u w:color="000000"/>
      <w:bdr w:val="nil"/>
      <w:lang w:val="en-US" w:eastAsia="en-AU"/>
    </w:rPr>
  </w:style>
  <w:style w:type="paragraph" w:customStyle="1" w:styleId="ABLBullet1">
    <w:name w:val="ABL Bullet 1"/>
    <w:rsid w:val="0066659A"/>
    <w:pPr>
      <w:pBdr>
        <w:top w:val="nil"/>
        <w:left w:val="nil"/>
        <w:bottom w:val="nil"/>
        <w:right w:val="nil"/>
        <w:between w:val="nil"/>
        <w:bar w:val="nil"/>
      </w:pBdr>
      <w:spacing w:before="240" w:after="0" w:line="240" w:lineRule="auto"/>
      <w:jc w:val="both"/>
    </w:pPr>
    <w:rPr>
      <w:rFonts w:ascii="Arial" w:eastAsia="Arial Unicode MS" w:hAnsi="Arial" w:cs="Arial Unicode MS"/>
      <w:color w:val="000000"/>
      <w:sz w:val="21"/>
      <w:szCs w:val="21"/>
      <w:u w:color="000000"/>
      <w:bdr w:val="nil"/>
      <w:lang w:val="en-US" w:eastAsia="en-AU"/>
    </w:rPr>
  </w:style>
  <w:style w:type="paragraph" w:customStyle="1" w:styleId="ABLNormal">
    <w:name w:val="ABL Normal"/>
    <w:rsid w:val="00440187"/>
    <w:pPr>
      <w:pBdr>
        <w:top w:val="nil"/>
        <w:left w:val="nil"/>
        <w:bottom w:val="nil"/>
        <w:right w:val="nil"/>
        <w:between w:val="nil"/>
        <w:bar w:val="nil"/>
      </w:pBdr>
      <w:spacing w:after="0" w:line="240" w:lineRule="auto"/>
      <w:jc w:val="both"/>
    </w:pPr>
    <w:rPr>
      <w:rFonts w:ascii="Arial" w:eastAsia="Arial Unicode MS" w:hAnsi="Arial" w:cs="Arial Unicode MS"/>
      <w:color w:val="000000"/>
      <w:sz w:val="21"/>
      <w:szCs w:val="21"/>
      <w:u w:color="000000"/>
      <w:bdr w:val="nil"/>
      <w:lang w:val="en-US" w:eastAsia="en-AU"/>
    </w:rPr>
  </w:style>
  <w:style w:type="paragraph" w:customStyle="1" w:styleId="ABLDocTitle">
    <w:name w:val="ABL Doc Title"/>
    <w:next w:val="ABLNormal"/>
    <w:rsid w:val="00440187"/>
    <w:pPr>
      <w:pBdr>
        <w:top w:val="nil"/>
        <w:left w:val="nil"/>
        <w:bottom w:val="nil"/>
        <w:right w:val="nil"/>
        <w:between w:val="nil"/>
        <w:bar w:val="nil"/>
      </w:pBdr>
      <w:spacing w:before="1080" w:after="0" w:line="240" w:lineRule="auto"/>
      <w:jc w:val="right"/>
    </w:pPr>
    <w:rPr>
      <w:rFonts w:ascii="Arial" w:eastAsia="Arial Unicode MS" w:hAnsi="Arial" w:cs="Arial Unicode MS"/>
      <w:b/>
      <w:bCs/>
      <w:color w:val="000000"/>
      <w:sz w:val="30"/>
      <w:szCs w:val="30"/>
      <w:u w:color="000000"/>
      <w:bdr w:val="nil"/>
      <w:lang w:val="en-US" w:eastAsia="en-AU"/>
    </w:rPr>
  </w:style>
  <w:style w:type="paragraph" w:customStyle="1" w:styleId="ABLLevel1">
    <w:name w:val="ABL Level 1"/>
    <w:next w:val="ABLIndent"/>
    <w:rsid w:val="0029360F"/>
    <w:pPr>
      <w:keepNext/>
      <w:pBdr>
        <w:top w:val="nil"/>
        <w:left w:val="nil"/>
        <w:bottom w:val="single" w:sz="4" w:space="0" w:color="000000"/>
        <w:right w:val="nil"/>
        <w:between w:val="nil"/>
        <w:bar w:val="nil"/>
      </w:pBdr>
      <w:tabs>
        <w:tab w:val="left" w:pos="720"/>
      </w:tabs>
      <w:spacing w:before="360" w:after="200" w:line="240" w:lineRule="auto"/>
      <w:jc w:val="both"/>
      <w:outlineLvl w:val="0"/>
    </w:pPr>
    <w:rPr>
      <w:rFonts w:ascii="Arial" w:eastAsia="Arial" w:hAnsi="Arial" w:cs="Arial"/>
      <w:b/>
      <w:bCs/>
      <w:color w:val="000000"/>
      <w:sz w:val="26"/>
      <w:szCs w:val="26"/>
      <w:u w:color="000000"/>
      <w:bdr w:val="nil"/>
      <w:lang w:val="en-US" w:eastAsia="en-AU"/>
    </w:rPr>
  </w:style>
  <w:style w:type="paragraph" w:customStyle="1" w:styleId="ABLLevel2heading">
    <w:name w:val="ABL Level 2 (heading)"/>
    <w:next w:val="ABLIndent"/>
    <w:rsid w:val="0029360F"/>
    <w:pPr>
      <w:keepNext/>
      <w:pBdr>
        <w:top w:val="nil"/>
        <w:left w:val="nil"/>
        <w:bottom w:val="nil"/>
        <w:right w:val="nil"/>
        <w:between w:val="nil"/>
        <w:bar w:val="nil"/>
      </w:pBdr>
      <w:tabs>
        <w:tab w:val="left" w:pos="720"/>
      </w:tabs>
      <w:spacing w:before="200" w:after="120" w:line="240" w:lineRule="auto"/>
      <w:jc w:val="both"/>
      <w:outlineLvl w:val="1"/>
    </w:pPr>
    <w:rPr>
      <w:rFonts w:ascii="Arial" w:eastAsia="Arial" w:hAnsi="Arial" w:cs="Arial"/>
      <w:b/>
      <w:bCs/>
      <w:color w:val="000000"/>
      <w:sz w:val="21"/>
      <w:szCs w:val="21"/>
      <w:u w:color="000000"/>
      <w:bdr w:val="nil"/>
      <w:lang w:val="en-US" w:eastAsia="en-AU"/>
    </w:rPr>
  </w:style>
  <w:style w:type="paragraph" w:customStyle="1" w:styleId="ABLLevel3">
    <w:name w:val="ABL Level 3"/>
    <w:rsid w:val="0029360F"/>
    <w:pPr>
      <w:pBdr>
        <w:top w:val="nil"/>
        <w:left w:val="nil"/>
        <w:bottom w:val="nil"/>
        <w:right w:val="nil"/>
        <w:between w:val="nil"/>
        <w:bar w:val="nil"/>
      </w:pBdr>
      <w:tabs>
        <w:tab w:val="left" w:pos="1440"/>
      </w:tabs>
      <w:spacing w:before="120" w:after="120" w:line="240" w:lineRule="auto"/>
      <w:jc w:val="both"/>
      <w:outlineLvl w:val="2"/>
    </w:pPr>
    <w:rPr>
      <w:rFonts w:ascii="Arial" w:eastAsia="Arial" w:hAnsi="Arial" w:cs="Arial"/>
      <w:color w:val="000000"/>
      <w:sz w:val="21"/>
      <w:szCs w:val="21"/>
      <w:u w:color="000000"/>
      <w:bdr w:val="nil"/>
      <w:lang w:val="en-US" w:eastAsia="en-AU"/>
    </w:rPr>
  </w:style>
  <w:style w:type="paragraph" w:customStyle="1" w:styleId="ABLSchedheading">
    <w:name w:val="ABL Sched (heading)"/>
    <w:next w:val="ABLNormal"/>
    <w:rsid w:val="0029360F"/>
    <w:pPr>
      <w:pBdr>
        <w:top w:val="nil"/>
        <w:left w:val="nil"/>
        <w:bottom w:val="nil"/>
        <w:right w:val="nil"/>
        <w:between w:val="nil"/>
        <w:bar w:val="nil"/>
      </w:pBdr>
      <w:spacing w:before="120" w:after="120" w:line="240" w:lineRule="auto"/>
      <w:jc w:val="center"/>
      <w:outlineLvl w:val="4"/>
    </w:pPr>
    <w:rPr>
      <w:rFonts w:ascii="Arial" w:eastAsia="Arial" w:hAnsi="Arial" w:cs="Arial"/>
      <w:b/>
      <w:bCs/>
      <w:caps/>
      <w:color w:val="000000"/>
      <w:sz w:val="26"/>
      <w:szCs w:val="26"/>
      <w:u w:color="000000"/>
      <w:bdr w:val="nil"/>
      <w:lang w:val="en-US" w:eastAsia="en-AU"/>
    </w:rPr>
  </w:style>
  <w:style w:type="paragraph" w:customStyle="1" w:styleId="ABLDef1">
    <w:name w:val="ABL Def 1"/>
    <w:rsid w:val="0029360F"/>
    <w:pPr>
      <w:pBdr>
        <w:top w:val="nil"/>
        <w:left w:val="nil"/>
        <w:bottom w:val="nil"/>
        <w:right w:val="nil"/>
        <w:between w:val="nil"/>
        <w:bar w:val="nil"/>
      </w:pBdr>
      <w:tabs>
        <w:tab w:val="left" w:pos="720"/>
      </w:tabs>
      <w:spacing w:before="240" w:after="120" w:line="240" w:lineRule="auto"/>
      <w:jc w:val="both"/>
    </w:pPr>
    <w:rPr>
      <w:rFonts w:ascii="Arial" w:eastAsia="Arial Unicode MS" w:hAnsi="Arial" w:cs="Arial Unicode MS"/>
      <w:color w:val="000000"/>
      <w:sz w:val="21"/>
      <w:szCs w:val="21"/>
      <w:u w:color="000000"/>
      <w:bdr w:val="nil"/>
      <w:lang w:val="en-US" w:eastAsia="en-AU"/>
    </w:rPr>
  </w:style>
  <w:style w:type="paragraph" w:customStyle="1" w:styleId="ABLSched3">
    <w:name w:val="ABL Sched 3"/>
    <w:rsid w:val="0029360F"/>
    <w:pPr>
      <w:pBdr>
        <w:top w:val="nil"/>
        <w:left w:val="nil"/>
        <w:bottom w:val="nil"/>
        <w:right w:val="nil"/>
        <w:between w:val="nil"/>
        <w:bar w:val="nil"/>
      </w:pBdr>
      <w:tabs>
        <w:tab w:val="left" w:pos="1440"/>
      </w:tabs>
      <w:spacing w:before="120" w:after="120" w:line="240" w:lineRule="auto"/>
      <w:jc w:val="both"/>
    </w:pPr>
    <w:rPr>
      <w:rFonts w:ascii="Arial" w:eastAsia="Arial Unicode MS" w:hAnsi="Arial" w:cs="Arial Unicode MS"/>
      <w:color w:val="000000"/>
      <w:sz w:val="21"/>
      <w:szCs w:val="21"/>
      <w:u w:color="000000"/>
      <w:bdr w:val="nil"/>
      <w:lang w:val="en-US" w:eastAsia="en-AU"/>
    </w:rPr>
  </w:style>
  <w:style w:type="paragraph" w:styleId="CommentText">
    <w:name w:val="annotation text"/>
    <w:basedOn w:val="Normal"/>
    <w:link w:val="CommentTextChar"/>
    <w:uiPriority w:val="99"/>
    <w:semiHidden/>
    <w:unhideWhenUsed/>
    <w:rsid w:val="0029360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29360F"/>
    <w:rPr>
      <w:rFonts w:ascii="Times New Roman" w:eastAsia="Arial Unicode MS" w:hAnsi="Times New Roman" w:cs="Times New Roman"/>
      <w:sz w:val="20"/>
      <w:szCs w:val="20"/>
      <w:bdr w:val="nil"/>
      <w:lang w:val="en-US"/>
    </w:rPr>
  </w:style>
  <w:style w:type="paragraph" w:styleId="ListParagraph">
    <w:name w:val="List Paragraph"/>
    <w:basedOn w:val="Normal"/>
    <w:uiPriority w:val="34"/>
    <w:qFormat/>
    <w:rsid w:val="0009121B"/>
    <w:pPr>
      <w:ind w:left="720"/>
      <w:contextualSpacing/>
    </w:pPr>
  </w:style>
  <w:style w:type="numbering" w:customStyle="1" w:styleId="ImportedStyle41">
    <w:name w:val="Imported Style 41"/>
    <w:rsid w:val="009B6599"/>
  </w:style>
  <w:style w:type="numbering" w:customStyle="1" w:styleId="ImportedStyle14">
    <w:name w:val="Imported Style 14"/>
    <w:rsid w:val="009B6599"/>
    <w:pPr>
      <w:numPr>
        <w:numId w:val="11"/>
      </w:numPr>
    </w:pPr>
  </w:style>
  <w:style w:type="paragraph" w:styleId="BalloonText">
    <w:name w:val="Balloon Text"/>
    <w:basedOn w:val="Normal"/>
    <w:link w:val="BalloonTextChar"/>
    <w:uiPriority w:val="99"/>
    <w:semiHidden/>
    <w:unhideWhenUsed/>
    <w:rsid w:val="00430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1A3"/>
    <w:rPr>
      <w:rFonts w:ascii="Segoe UI" w:hAnsi="Segoe UI" w:cs="Segoe UI"/>
      <w:sz w:val="18"/>
      <w:szCs w:val="18"/>
    </w:rPr>
  </w:style>
  <w:style w:type="character" w:styleId="CommentReference">
    <w:name w:val="annotation reference"/>
    <w:basedOn w:val="DefaultParagraphFont"/>
    <w:uiPriority w:val="99"/>
    <w:semiHidden/>
    <w:unhideWhenUsed/>
    <w:rsid w:val="00622C54"/>
    <w:rPr>
      <w:sz w:val="16"/>
      <w:szCs w:val="16"/>
    </w:rPr>
  </w:style>
  <w:style w:type="paragraph" w:styleId="CommentSubject">
    <w:name w:val="annotation subject"/>
    <w:basedOn w:val="CommentText"/>
    <w:next w:val="CommentText"/>
    <w:link w:val="CommentSubjectChar"/>
    <w:uiPriority w:val="99"/>
    <w:semiHidden/>
    <w:unhideWhenUsed/>
    <w:rsid w:val="00622C54"/>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n-AU"/>
    </w:rPr>
  </w:style>
  <w:style w:type="character" w:customStyle="1" w:styleId="CommentSubjectChar">
    <w:name w:val="Comment Subject Char"/>
    <w:basedOn w:val="CommentTextChar"/>
    <w:link w:val="CommentSubject"/>
    <w:uiPriority w:val="99"/>
    <w:semiHidden/>
    <w:rsid w:val="00622C54"/>
    <w:rPr>
      <w:rFonts w:ascii="Times New Roman" w:eastAsia="Arial Unicode MS" w:hAnsi="Times New Roman" w:cs="Times New Roman"/>
      <w:b/>
      <w:bCs/>
      <w:sz w:val="20"/>
      <w:szCs w:val="20"/>
      <w:bdr w:val="nil"/>
      <w:lang w:val="en-US"/>
    </w:rPr>
  </w:style>
  <w:style w:type="paragraph" w:customStyle="1" w:styleId="ABLMinA2">
    <w:name w:val="ABL MinA 2"/>
    <w:rsid w:val="006F0536"/>
    <w:pPr>
      <w:pBdr>
        <w:top w:val="nil"/>
        <w:left w:val="nil"/>
        <w:bottom w:val="nil"/>
        <w:right w:val="nil"/>
        <w:between w:val="nil"/>
        <w:bar w:val="nil"/>
      </w:pBdr>
      <w:tabs>
        <w:tab w:val="left" w:pos="1440"/>
      </w:tabs>
      <w:spacing w:before="240" w:after="0" w:line="240" w:lineRule="auto"/>
    </w:pPr>
    <w:rPr>
      <w:rFonts w:ascii="Arial" w:eastAsia="Arial Unicode MS" w:hAnsi="Arial" w:cs="Arial Unicode MS"/>
      <w:color w:val="000000"/>
      <w:sz w:val="21"/>
      <w:szCs w:val="21"/>
      <w:u w:color="000000"/>
      <w:bdr w:val="nil"/>
      <w:lang w:val="en-US" w:eastAsia="en-AU"/>
    </w:rPr>
  </w:style>
  <w:style w:type="numbering" w:customStyle="1" w:styleId="ImportedStyle18">
    <w:name w:val="Imported Style 18"/>
    <w:rsid w:val="006F0536"/>
    <w:pPr>
      <w:numPr>
        <w:numId w:val="16"/>
      </w:numPr>
    </w:pPr>
  </w:style>
  <w:style w:type="paragraph" w:customStyle="1" w:styleId="ABLBullet2">
    <w:name w:val="ABL Bullet 2"/>
    <w:rsid w:val="006F0536"/>
    <w:pPr>
      <w:pBdr>
        <w:top w:val="nil"/>
        <w:left w:val="nil"/>
        <w:bottom w:val="nil"/>
        <w:right w:val="nil"/>
        <w:between w:val="nil"/>
        <w:bar w:val="nil"/>
      </w:pBdr>
      <w:spacing w:before="240" w:after="0" w:line="240" w:lineRule="auto"/>
      <w:jc w:val="both"/>
    </w:pPr>
    <w:rPr>
      <w:rFonts w:ascii="Arial" w:eastAsia="Arial Unicode MS" w:hAnsi="Arial" w:cs="Arial Unicode MS"/>
      <w:color w:val="000000"/>
      <w:sz w:val="21"/>
      <w:szCs w:val="21"/>
      <w:u w:color="000000"/>
      <w:bdr w:val="nil"/>
      <w:lang w:val="en-US" w:eastAsia="en-AU"/>
    </w:rPr>
  </w:style>
  <w:style w:type="paragraph" w:styleId="Header">
    <w:name w:val="header"/>
    <w:basedOn w:val="Normal"/>
    <w:link w:val="HeaderChar"/>
    <w:uiPriority w:val="99"/>
    <w:unhideWhenUsed/>
    <w:rsid w:val="00087A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AF9"/>
  </w:style>
  <w:style w:type="paragraph" w:styleId="Footer">
    <w:name w:val="footer"/>
    <w:basedOn w:val="Normal"/>
    <w:link w:val="FooterChar"/>
    <w:uiPriority w:val="99"/>
    <w:unhideWhenUsed/>
    <w:rsid w:val="00087A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643E25471E9B4DAB1E5DC53FAE1977" ma:contentTypeVersion="12" ma:contentTypeDescription="Create a new document." ma:contentTypeScope="" ma:versionID="5ae347b53d18bcdd641eb6da0c44aad9">
  <xsd:schema xmlns:xsd="http://www.w3.org/2001/XMLSchema" xmlns:xs="http://www.w3.org/2001/XMLSchema" xmlns:p="http://schemas.microsoft.com/office/2006/metadata/properties" xmlns:ns2="272a09c1-7d7e-496f-85f5-5e726129fd02" xmlns:ns3="ede7846a-7914-493b-a87d-c92498a456c1" targetNamespace="http://schemas.microsoft.com/office/2006/metadata/properties" ma:root="true" ma:fieldsID="69f45906bf20542df63fb2837ce567bd" ns2:_="" ns3:_="">
    <xsd:import namespace="272a09c1-7d7e-496f-85f5-5e726129fd02"/>
    <xsd:import namespace="ede7846a-7914-493b-a87d-c92498a456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a09c1-7d7e-496f-85f5-5e726129f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e7846a-7914-493b-a87d-c92498a456c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F3277E-566D-405D-AEAB-9D7A4E548E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08A70A-A41E-44E1-8455-B8D4D43B48CA}">
  <ds:schemaRefs>
    <ds:schemaRef ds:uri="http://schemas.microsoft.com/sharepoint/v3/contenttype/forms"/>
  </ds:schemaRefs>
</ds:datastoreItem>
</file>

<file path=customXml/itemProps3.xml><?xml version="1.0" encoding="utf-8"?>
<ds:datastoreItem xmlns:ds="http://schemas.openxmlformats.org/officeDocument/2006/customXml" ds:itemID="{38CB9B6B-1C81-4C5B-A18A-0B8C795EBBEA}">
  <ds:schemaRefs>
    <ds:schemaRef ds:uri="http://schemas.openxmlformats.org/officeDocument/2006/bibliography"/>
  </ds:schemaRefs>
</ds:datastoreItem>
</file>

<file path=customXml/itemProps4.xml><?xml version="1.0" encoding="utf-8"?>
<ds:datastoreItem xmlns:ds="http://schemas.openxmlformats.org/officeDocument/2006/customXml" ds:itemID="{866B26EF-3E5E-4FB5-93BD-0B728397F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a09c1-7d7e-496f-85f5-5e726129fd02"/>
    <ds:schemaRef ds:uri="ede7846a-7914-493b-a87d-c92498a45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Longtable Group</dc:creator>
  <cp:keywords/>
  <dc:description/>
  <cp:lastModifiedBy>Punsara Sagarage</cp:lastModifiedBy>
  <cp:revision>3</cp:revision>
  <dcterms:created xsi:type="dcterms:W3CDTF">2022-06-08T06:50:00Z</dcterms:created>
  <dcterms:modified xsi:type="dcterms:W3CDTF">2022-06-08T06:55:00Z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0x01010078643E25471E9B4DAB1E5DC53FAE1977</vt:lpwstr>
  </property>
</Properties>
</file>